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585805" w14:textId="77777777" w:rsidR="00A7443B" w:rsidRPr="00C42AFD" w:rsidRDefault="00A7443B" w:rsidP="003E41E1">
      <w:pPr>
        <w:spacing w:after="0"/>
        <w:rPr>
          <w:rFonts w:asciiTheme="minorHAnsi" w:hAnsiTheme="minorHAnsi" w:cstheme="minorHAnsi"/>
          <w:lang w:val="en-US"/>
        </w:rPr>
      </w:pPr>
    </w:p>
    <w:p w14:paraId="6818AF28" w14:textId="77777777" w:rsidR="0089366C" w:rsidRPr="00C42AFD" w:rsidRDefault="0089366C" w:rsidP="003E41E1">
      <w:pPr>
        <w:spacing w:after="0"/>
        <w:jc w:val="center"/>
        <w:rPr>
          <w:rFonts w:asciiTheme="minorHAnsi" w:hAnsiTheme="minorHAnsi" w:cstheme="minorHAnsi"/>
          <w:b/>
          <w:bCs/>
          <w:sz w:val="24"/>
        </w:rPr>
      </w:pPr>
      <w:r w:rsidRPr="00C42AFD">
        <w:rPr>
          <w:rFonts w:asciiTheme="minorHAnsi" w:hAnsiTheme="minorHAnsi" w:cstheme="minorHAnsi"/>
          <w:b/>
          <w:bCs/>
          <w:sz w:val="24"/>
        </w:rPr>
        <w:t>Country: Montenegro</w:t>
      </w:r>
    </w:p>
    <w:p w14:paraId="16048CDE" w14:textId="5660892D" w:rsidR="0089366C" w:rsidRPr="00C42AFD" w:rsidRDefault="0089366C" w:rsidP="003E41E1">
      <w:pPr>
        <w:spacing w:after="0"/>
        <w:jc w:val="center"/>
        <w:rPr>
          <w:rFonts w:asciiTheme="minorHAnsi" w:hAnsiTheme="minorHAnsi" w:cstheme="minorHAnsi"/>
          <w:b/>
          <w:sz w:val="28"/>
          <w:szCs w:val="28"/>
          <w:lang w:val="en-US"/>
        </w:rPr>
      </w:pPr>
      <w:r w:rsidRPr="00C42AFD">
        <w:rPr>
          <w:rFonts w:asciiTheme="minorHAnsi" w:hAnsiTheme="minorHAnsi" w:cstheme="minorHAnsi"/>
          <w:b/>
          <w:bCs/>
          <w:sz w:val="28"/>
          <w:szCs w:val="28"/>
        </w:rPr>
        <w:t>Engagement Facility</w:t>
      </w:r>
    </w:p>
    <w:p w14:paraId="479CD360" w14:textId="77777777" w:rsidR="0089366C" w:rsidRPr="00C42AFD" w:rsidRDefault="0089366C" w:rsidP="003E41E1">
      <w:pPr>
        <w:spacing w:after="0"/>
        <w:rPr>
          <w:rFonts w:asciiTheme="minorHAnsi" w:hAnsiTheme="minorHAnsi" w:cstheme="minorHAnsi"/>
          <w:lang w:val="en-US"/>
        </w:rPr>
      </w:pPr>
    </w:p>
    <w:p w14:paraId="6665E297" w14:textId="77777777" w:rsidR="0089366C" w:rsidRPr="00C42AFD" w:rsidRDefault="0089366C" w:rsidP="003E41E1">
      <w:pPr>
        <w:spacing w:after="0"/>
        <w:rPr>
          <w:rFonts w:asciiTheme="minorHAnsi" w:hAnsiTheme="minorHAnsi" w:cstheme="minorHAnsi"/>
          <w:b/>
          <w:lang w:val="en-US"/>
        </w:rPr>
      </w:pPr>
    </w:p>
    <w:p w14:paraId="6DB29717" w14:textId="5E9F53EF" w:rsidR="0089366C" w:rsidRPr="00C42AFD" w:rsidRDefault="0089366C" w:rsidP="003E41E1">
      <w:pPr>
        <w:tabs>
          <w:tab w:val="left" w:pos="3960"/>
        </w:tabs>
        <w:spacing w:after="0"/>
        <w:ind w:left="3969" w:hanging="3969"/>
        <w:rPr>
          <w:rFonts w:asciiTheme="minorHAnsi" w:hAnsiTheme="minorHAnsi" w:cstheme="minorHAnsi"/>
          <w:szCs w:val="22"/>
        </w:rPr>
      </w:pPr>
      <w:r w:rsidRPr="00C42AFD">
        <w:rPr>
          <w:rFonts w:asciiTheme="minorHAnsi" w:hAnsiTheme="minorHAnsi" w:cstheme="minorHAnsi"/>
          <w:b/>
          <w:bCs/>
          <w:szCs w:val="22"/>
        </w:rPr>
        <w:t>Title:</w:t>
      </w:r>
      <w:r w:rsidRPr="00C42AFD">
        <w:rPr>
          <w:rFonts w:asciiTheme="minorHAnsi" w:hAnsiTheme="minorHAnsi" w:cstheme="minorHAnsi"/>
          <w:b/>
          <w:lang w:val="en-US"/>
        </w:rPr>
        <w:tab/>
      </w:r>
      <w:r w:rsidR="00E868B7" w:rsidRPr="00C42AFD">
        <w:rPr>
          <w:rFonts w:asciiTheme="minorHAnsi" w:hAnsiTheme="minorHAnsi" w:cstheme="minorHAnsi"/>
          <w:bCs/>
          <w:szCs w:val="22"/>
        </w:rPr>
        <w:t>Advancing Sustainable, Green, and Digital Transformation at the University of Montenegro</w:t>
      </w:r>
    </w:p>
    <w:p w14:paraId="026DF349" w14:textId="44765419" w:rsidR="0089366C" w:rsidRPr="00C42AFD" w:rsidRDefault="003075B1" w:rsidP="003E41E1">
      <w:pPr>
        <w:tabs>
          <w:tab w:val="left" w:pos="3960"/>
        </w:tabs>
        <w:spacing w:after="0"/>
        <w:ind w:left="3969" w:hanging="4140"/>
        <w:jc w:val="left"/>
        <w:rPr>
          <w:rFonts w:asciiTheme="minorHAnsi" w:hAnsiTheme="minorHAnsi" w:cstheme="minorHAnsi"/>
          <w:szCs w:val="22"/>
        </w:rPr>
      </w:pPr>
      <w:r w:rsidRPr="00C42AFD">
        <w:rPr>
          <w:rFonts w:asciiTheme="minorHAnsi" w:hAnsiTheme="minorHAnsi" w:cstheme="minorHAnsi"/>
          <w:szCs w:val="22"/>
        </w:rPr>
        <w:t xml:space="preserve">   </w:t>
      </w:r>
      <w:r w:rsidR="0089366C" w:rsidRPr="00C42AFD">
        <w:rPr>
          <w:rFonts w:asciiTheme="minorHAnsi" w:hAnsiTheme="minorHAnsi" w:cstheme="minorHAnsi"/>
          <w:b/>
          <w:bCs/>
          <w:szCs w:val="22"/>
        </w:rPr>
        <w:t xml:space="preserve">Expected CPD Outcome </w:t>
      </w:r>
      <w:r w:rsidR="004644F6" w:rsidRPr="00C42AFD">
        <w:rPr>
          <w:rFonts w:asciiTheme="minorHAnsi" w:hAnsiTheme="minorHAnsi" w:cstheme="minorHAnsi"/>
          <w:b/>
          <w:bCs/>
          <w:szCs w:val="22"/>
        </w:rPr>
        <w:t>1</w:t>
      </w:r>
      <w:r w:rsidR="0089366C" w:rsidRPr="00C42AFD">
        <w:rPr>
          <w:rFonts w:asciiTheme="minorHAnsi" w:hAnsiTheme="minorHAnsi" w:cstheme="minorHAnsi"/>
          <w:b/>
          <w:bCs/>
          <w:szCs w:val="22"/>
        </w:rPr>
        <w:t>:</w:t>
      </w:r>
      <w:r w:rsidR="0089366C" w:rsidRPr="00C42AFD">
        <w:rPr>
          <w:rFonts w:asciiTheme="minorHAnsi" w:hAnsiTheme="minorHAnsi" w:cstheme="minorHAnsi"/>
          <w:szCs w:val="22"/>
        </w:rPr>
        <w:tab/>
      </w:r>
      <w:r w:rsidR="004644F6" w:rsidRPr="00C42AFD">
        <w:rPr>
          <w:rFonts w:asciiTheme="minorHAnsi" w:hAnsiTheme="minorHAnsi" w:cstheme="minorHAnsi"/>
          <w:szCs w:val="22"/>
        </w:rPr>
        <w:t>Inclusive economic development and environmental sustainability</w:t>
      </w:r>
      <w:r w:rsidR="00D121BC" w:rsidRPr="00C42AFD">
        <w:rPr>
          <w:rFonts w:asciiTheme="minorHAnsi" w:hAnsiTheme="minorHAnsi" w:cstheme="minorHAnsi"/>
          <w:szCs w:val="22"/>
        </w:rPr>
        <w:t xml:space="preserve">   </w:t>
      </w:r>
    </w:p>
    <w:p w14:paraId="4F1AF962" w14:textId="4D94D1ED" w:rsidR="0089366C" w:rsidRPr="00C42AFD" w:rsidRDefault="003075B1" w:rsidP="003E41E1">
      <w:pPr>
        <w:tabs>
          <w:tab w:val="left" w:pos="3960"/>
        </w:tabs>
        <w:spacing w:after="0"/>
        <w:ind w:left="3969" w:hanging="4140"/>
        <w:jc w:val="left"/>
        <w:rPr>
          <w:rFonts w:asciiTheme="minorHAnsi" w:hAnsiTheme="minorHAnsi" w:cstheme="minorHAnsi"/>
          <w:szCs w:val="22"/>
        </w:rPr>
      </w:pPr>
      <w:r w:rsidRPr="00C42AFD">
        <w:rPr>
          <w:rFonts w:asciiTheme="minorHAnsi" w:hAnsiTheme="minorHAnsi" w:cstheme="minorHAnsi"/>
          <w:szCs w:val="22"/>
        </w:rPr>
        <w:t xml:space="preserve">   </w:t>
      </w:r>
      <w:r w:rsidR="0089366C" w:rsidRPr="00C42AFD">
        <w:rPr>
          <w:rFonts w:asciiTheme="minorHAnsi" w:hAnsiTheme="minorHAnsi" w:cstheme="minorHAnsi"/>
          <w:b/>
          <w:bCs/>
          <w:szCs w:val="22"/>
        </w:rPr>
        <w:t>Expected CPD Output(s):</w:t>
      </w:r>
      <w:r w:rsidR="0089366C" w:rsidRPr="00C42AFD">
        <w:rPr>
          <w:rFonts w:asciiTheme="minorHAnsi" w:hAnsiTheme="minorHAnsi" w:cstheme="minorHAnsi"/>
          <w:szCs w:val="22"/>
        </w:rPr>
        <w:tab/>
      </w:r>
      <w:r w:rsidRPr="00C42AFD">
        <w:rPr>
          <w:rFonts w:asciiTheme="minorHAnsi" w:hAnsiTheme="minorHAnsi" w:cstheme="minorHAnsi"/>
          <w:szCs w:val="22"/>
        </w:rPr>
        <w:t>Output 1.1: Policy and regulatory environment and financing mechanisms developed to enable mitigation and adaptation actions in support of green and inclusive transformation</w:t>
      </w:r>
      <w:r w:rsidR="009615FB" w:rsidRPr="00C42AFD">
        <w:rPr>
          <w:rFonts w:asciiTheme="minorHAnsi" w:hAnsiTheme="minorHAnsi" w:cstheme="minorHAnsi"/>
          <w:szCs w:val="22"/>
        </w:rPr>
        <w:tab/>
      </w:r>
      <w:r w:rsidR="00430365" w:rsidRPr="00C42AFD">
        <w:rPr>
          <w:rFonts w:asciiTheme="minorHAnsi" w:hAnsiTheme="minorHAnsi" w:cstheme="minorHAnsi"/>
          <w:szCs w:val="22"/>
        </w:rPr>
        <w:t xml:space="preserve"> </w:t>
      </w:r>
    </w:p>
    <w:p w14:paraId="5585D419" w14:textId="22E3E892" w:rsidR="0089366C" w:rsidRPr="00C42AFD" w:rsidRDefault="0089366C" w:rsidP="003E41E1">
      <w:pPr>
        <w:tabs>
          <w:tab w:val="left" w:pos="3960"/>
        </w:tabs>
        <w:spacing w:after="0"/>
        <w:ind w:left="4140" w:hanging="4140"/>
        <w:jc w:val="left"/>
        <w:rPr>
          <w:rFonts w:asciiTheme="minorHAnsi" w:hAnsiTheme="minorHAnsi" w:cstheme="minorHAnsi"/>
          <w:szCs w:val="22"/>
        </w:rPr>
      </w:pPr>
      <w:r w:rsidRPr="00C42AFD">
        <w:rPr>
          <w:rFonts w:asciiTheme="minorHAnsi" w:hAnsiTheme="minorHAnsi" w:cstheme="minorHAnsi"/>
          <w:b/>
          <w:bCs/>
          <w:szCs w:val="22"/>
        </w:rPr>
        <w:t>Initiation Plan Start/End Dates:</w:t>
      </w:r>
      <w:r w:rsidRPr="00C42AFD">
        <w:rPr>
          <w:rFonts w:asciiTheme="minorHAnsi" w:hAnsiTheme="minorHAnsi" w:cstheme="minorHAnsi"/>
          <w:szCs w:val="22"/>
        </w:rPr>
        <w:tab/>
      </w:r>
      <w:r w:rsidR="00E868B7" w:rsidRPr="00C42AFD">
        <w:rPr>
          <w:rFonts w:asciiTheme="minorHAnsi" w:hAnsiTheme="minorHAnsi" w:cstheme="minorHAnsi"/>
          <w:szCs w:val="22"/>
        </w:rPr>
        <w:t>1</w:t>
      </w:r>
      <w:r w:rsidRPr="00C42AFD">
        <w:rPr>
          <w:rFonts w:asciiTheme="minorHAnsi" w:hAnsiTheme="minorHAnsi" w:cstheme="minorHAnsi"/>
          <w:szCs w:val="22"/>
        </w:rPr>
        <w:t xml:space="preserve"> </w:t>
      </w:r>
      <w:r w:rsidR="00E868B7" w:rsidRPr="00C42AFD">
        <w:rPr>
          <w:rFonts w:asciiTheme="minorHAnsi" w:hAnsiTheme="minorHAnsi" w:cstheme="minorHAnsi"/>
          <w:szCs w:val="22"/>
        </w:rPr>
        <w:t>July</w:t>
      </w:r>
      <w:r w:rsidRPr="00C42AFD">
        <w:rPr>
          <w:rFonts w:asciiTheme="minorHAnsi" w:hAnsiTheme="minorHAnsi" w:cstheme="minorHAnsi"/>
          <w:szCs w:val="22"/>
        </w:rPr>
        <w:t xml:space="preserve"> 202</w:t>
      </w:r>
      <w:r w:rsidR="00E868B7" w:rsidRPr="00C42AFD">
        <w:rPr>
          <w:rFonts w:asciiTheme="minorHAnsi" w:hAnsiTheme="minorHAnsi" w:cstheme="minorHAnsi"/>
          <w:szCs w:val="22"/>
        </w:rPr>
        <w:t>5</w:t>
      </w:r>
      <w:r w:rsidRPr="00C42AFD">
        <w:rPr>
          <w:rFonts w:asciiTheme="minorHAnsi" w:hAnsiTheme="minorHAnsi" w:cstheme="minorHAnsi"/>
          <w:szCs w:val="22"/>
        </w:rPr>
        <w:t xml:space="preserve"> – 3</w:t>
      </w:r>
      <w:r w:rsidR="00A14E7F" w:rsidRPr="00C42AFD">
        <w:rPr>
          <w:rFonts w:asciiTheme="minorHAnsi" w:hAnsiTheme="minorHAnsi" w:cstheme="minorHAnsi"/>
          <w:szCs w:val="22"/>
        </w:rPr>
        <w:t>1 December</w:t>
      </w:r>
      <w:r w:rsidRPr="00C42AFD">
        <w:rPr>
          <w:rFonts w:asciiTheme="minorHAnsi" w:hAnsiTheme="minorHAnsi" w:cstheme="minorHAnsi"/>
          <w:szCs w:val="22"/>
        </w:rPr>
        <w:t xml:space="preserve"> 202</w:t>
      </w:r>
      <w:r w:rsidR="00E868B7" w:rsidRPr="00C42AFD">
        <w:rPr>
          <w:rFonts w:asciiTheme="minorHAnsi" w:hAnsiTheme="minorHAnsi" w:cstheme="minorHAnsi"/>
          <w:szCs w:val="22"/>
        </w:rPr>
        <w:t>7</w:t>
      </w:r>
    </w:p>
    <w:p w14:paraId="084D452A" w14:textId="2F8B9E0F" w:rsidR="0089366C" w:rsidRPr="00C42AFD" w:rsidRDefault="0089366C" w:rsidP="003E41E1">
      <w:pPr>
        <w:tabs>
          <w:tab w:val="left" w:pos="3960"/>
        </w:tabs>
        <w:spacing w:after="0"/>
        <w:ind w:left="4140" w:hanging="4140"/>
        <w:rPr>
          <w:rFonts w:asciiTheme="minorHAnsi" w:hAnsiTheme="minorHAnsi" w:cstheme="minorHAnsi"/>
          <w:szCs w:val="22"/>
        </w:rPr>
      </w:pPr>
      <w:r w:rsidRPr="00C42AFD">
        <w:rPr>
          <w:rFonts w:asciiTheme="minorHAnsi" w:hAnsiTheme="minorHAnsi" w:cstheme="minorHAnsi"/>
          <w:b/>
          <w:bCs/>
          <w:szCs w:val="22"/>
        </w:rPr>
        <w:t>Implementing Partner:</w:t>
      </w:r>
      <w:r w:rsidRPr="00C42AFD">
        <w:rPr>
          <w:rFonts w:asciiTheme="minorHAnsi" w:hAnsiTheme="minorHAnsi" w:cstheme="minorHAnsi"/>
          <w:szCs w:val="22"/>
        </w:rPr>
        <w:tab/>
      </w:r>
      <w:r w:rsidR="00DC779F" w:rsidRPr="00C42AFD">
        <w:rPr>
          <w:rFonts w:asciiTheme="minorHAnsi" w:hAnsiTheme="minorHAnsi" w:cstheme="minorHAnsi"/>
          <w:szCs w:val="22"/>
        </w:rPr>
        <w:t xml:space="preserve"> </w:t>
      </w:r>
      <w:r w:rsidRPr="00C42AFD">
        <w:rPr>
          <w:rFonts w:asciiTheme="minorHAnsi" w:hAnsiTheme="minorHAnsi" w:cstheme="minorHAnsi"/>
          <w:szCs w:val="22"/>
        </w:rPr>
        <w:t>UNDP</w:t>
      </w:r>
    </w:p>
    <w:p w14:paraId="1A8E12D7" w14:textId="638A4FE8" w:rsidR="0089366C" w:rsidRPr="00C42AFD" w:rsidRDefault="0089366C" w:rsidP="003E41E1">
      <w:pPr>
        <w:tabs>
          <w:tab w:val="left" w:pos="4680"/>
        </w:tabs>
        <w:spacing w:after="0"/>
        <w:rPr>
          <w:rFonts w:asciiTheme="minorHAnsi" w:hAnsiTheme="minorHAnsi" w:cstheme="minorHAnsi"/>
          <w:shd w:val="clear" w:color="auto" w:fill="E0E0E0"/>
          <w:lang w:val="en-US"/>
        </w:rPr>
      </w:pPr>
      <w:r w:rsidRPr="00C42AFD">
        <w:rPr>
          <w:rFonts w:asciiTheme="minorHAnsi" w:hAnsiTheme="minorHAnsi" w:cstheme="minorHAnsi"/>
          <w:noProof/>
          <w:lang w:val="en-US"/>
        </w:rPr>
        <mc:AlternateContent>
          <mc:Choice Requires="wps">
            <w:drawing>
              <wp:inline distT="0" distB="0" distL="0" distR="0" wp14:anchorId="6F1C37A9" wp14:editId="22636D83">
                <wp:extent cx="6057900" cy="2336800"/>
                <wp:effectExtent l="0" t="0" r="19050" b="25400"/>
                <wp:docPr id="21"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0" cy="2336800"/>
                        </a:xfrm>
                        <a:prstGeom prst="rect">
                          <a:avLst/>
                        </a:prstGeom>
                        <a:solidFill>
                          <a:srgbClr val="FFFFFF"/>
                        </a:solidFill>
                        <a:ln w="9525">
                          <a:solidFill>
                            <a:srgbClr val="000000"/>
                          </a:solidFill>
                          <a:miter lim="800000"/>
                          <a:headEnd/>
                          <a:tailEnd/>
                        </a:ln>
                      </wps:spPr>
                      <wps:txbx>
                        <w:txbxContent>
                          <w:p w14:paraId="4C4A2001" w14:textId="77777777" w:rsidR="0089366C" w:rsidRPr="00481767" w:rsidRDefault="0089366C" w:rsidP="0089366C">
                            <w:pPr>
                              <w:jc w:val="center"/>
                              <w:rPr>
                                <w:rFonts w:asciiTheme="minorHAnsi" w:hAnsiTheme="minorHAnsi" w:cstheme="minorHAnsi"/>
                                <w:b/>
                                <w:bCs/>
                                <w:szCs w:val="22"/>
                              </w:rPr>
                            </w:pPr>
                            <w:r w:rsidRPr="00481767">
                              <w:rPr>
                                <w:rFonts w:asciiTheme="minorHAnsi" w:hAnsiTheme="minorHAnsi" w:cstheme="minorHAnsi"/>
                                <w:b/>
                                <w:bCs/>
                                <w:szCs w:val="22"/>
                              </w:rPr>
                              <w:t>Brief Description</w:t>
                            </w:r>
                          </w:p>
                          <w:p w14:paraId="1D7C2AED" w14:textId="77777777" w:rsidR="00C42AFD" w:rsidRPr="00C42AFD" w:rsidRDefault="00C42AFD" w:rsidP="00C42AFD">
                            <w:pPr>
                              <w:rPr>
                                <w:rFonts w:asciiTheme="minorHAnsi" w:hAnsiTheme="minorHAnsi" w:cstheme="minorHAnsi"/>
                                <w:szCs w:val="22"/>
                              </w:rPr>
                            </w:pPr>
                            <w:r w:rsidRPr="00C42AFD">
                              <w:rPr>
                                <w:rFonts w:asciiTheme="minorHAnsi" w:hAnsiTheme="minorHAnsi" w:cstheme="minorHAnsi"/>
                                <w:szCs w:val="22"/>
                              </w:rPr>
                              <w:t>This Engagement Facility formalizes the strategic partnership between the University of Montenegro and UNDP to advance joint priorities in sustainable development, innovation, and inclusive education. It provides a platform for co-creating initiatives that strengthen research and innovation, promote green and digital transformation, and improve academic and administrative infrastructure in line with environmental and accessibility standards.</w:t>
                            </w:r>
                          </w:p>
                          <w:p w14:paraId="3F877F91" w14:textId="04CD03F2" w:rsidR="00C42AFD" w:rsidRPr="00C42AFD" w:rsidRDefault="00C42AFD" w:rsidP="00C42AFD">
                            <w:pPr>
                              <w:rPr>
                                <w:rFonts w:asciiTheme="minorHAnsi" w:hAnsiTheme="minorHAnsi" w:cstheme="minorHAnsi"/>
                                <w:szCs w:val="22"/>
                              </w:rPr>
                            </w:pPr>
                            <w:r w:rsidRPr="00C42AFD">
                              <w:rPr>
                                <w:rFonts w:asciiTheme="minorHAnsi" w:hAnsiTheme="minorHAnsi" w:cstheme="minorHAnsi"/>
                                <w:szCs w:val="22"/>
                              </w:rPr>
                              <w:t>The Facility will also foster gender equality, inclusive learning, and regional cooperation, while connecting academic knowledge with community needs and private sector development</w:t>
                            </w:r>
                            <w:r>
                              <w:rPr>
                                <w:rFonts w:asciiTheme="minorHAnsi" w:hAnsiTheme="minorHAnsi" w:cstheme="minorHAnsi"/>
                                <w:szCs w:val="22"/>
                              </w:rPr>
                              <w:t xml:space="preserve">, </w:t>
                            </w:r>
                            <w:r w:rsidRPr="00C42AFD">
                              <w:rPr>
                                <w:rFonts w:asciiTheme="minorHAnsi" w:hAnsiTheme="minorHAnsi" w:cstheme="minorHAnsi"/>
                                <w:szCs w:val="22"/>
                              </w:rPr>
                              <w:t>positioning the University as a key driver of Montenegro’s sustainable and inclusive growth.</w:t>
                            </w:r>
                          </w:p>
                          <w:p w14:paraId="1F295A6B" w14:textId="77777777" w:rsidR="00E422FB" w:rsidRPr="00E422FB" w:rsidRDefault="00E422FB" w:rsidP="00E422FB">
                            <w:pPr>
                              <w:rPr>
                                <w:rFonts w:asciiTheme="minorHAnsi" w:hAnsiTheme="minorHAnsi" w:cstheme="minorHAnsi"/>
                                <w:szCs w:val="22"/>
                              </w:rPr>
                            </w:pPr>
                            <w:r w:rsidRPr="00E422FB">
                              <w:rPr>
                                <w:rFonts w:asciiTheme="minorHAnsi" w:hAnsiTheme="minorHAnsi" w:cstheme="minorHAnsi"/>
                                <w:szCs w:val="22"/>
                              </w:rPr>
                              <w:t>It will be implemented under the Direct Implementation Modality (DIM), managed by UNDP in coordination with the University of Montenegro, and aligned with the UNDP Country Programme Document (CPD) for 2023–2027.</w:t>
                            </w:r>
                          </w:p>
                          <w:p w14:paraId="11C25A8E" w14:textId="77777777" w:rsidR="0089366C" w:rsidRDefault="0089366C" w:rsidP="0089366C">
                            <w:pPr>
                              <w:rPr>
                                <w:b/>
                                <w:bCs/>
                                <w:sz w:val="20"/>
                              </w:rPr>
                            </w:pPr>
                          </w:p>
                        </w:txbxContent>
                      </wps:txbx>
                      <wps:bodyPr rot="0" vert="horz" wrap="square" lIns="91440" tIns="45720" rIns="91440" bIns="45720" anchor="t" anchorCtr="0" upright="1">
                        <a:noAutofit/>
                      </wps:bodyPr>
                    </wps:wsp>
                  </a:graphicData>
                </a:graphic>
              </wp:inline>
            </w:drawing>
          </mc:Choice>
          <mc:Fallback>
            <w:pict>
              <v:shapetype w14:anchorId="6F1C37A9" id="_x0000_t202" coordsize="21600,21600" o:spt="202" path="m,l,21600r21600,l21600,xe">
                <v:stroke joinstyle="miter"/>
                <v:path gradientshapeok="t" o:connecttype="rect"/>
              </v:shapetype>
              <v:shape id="Text Box 21" o:spid="_x0000_s1026" type="#_x0000_t202" style="width:477pt;height:18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">
                <v:textbox>
                  <w:txbxContent>
                    <w:p w14:paraId="4C4A2001" w14:textId="77777777" w:rsidR="0089366C" w:rsidRPr="00481767" w:rsidRDefault="0089366C" w:rsidP="0089366C">
                      <w:pPr>
                        <w:jc w:val="center"/>
                        <w:rPr>
                          <w:rFonts w:asciiTheme="minorHAnsi" w:hAnsiTheme="minorHAnsi" w:cstheme="minorHAnsi"/>
                          <w:b/>
                          <w:bCs/>
                          <w:szCs w:val="22"/>
                        </w:rPr>
                      </w:pPr>
                      <w:r w:rsidRPr="00481767">
                        <w:rPr>
                          <w:rFonts w:asciiTheme="minorHAnsi" w:hAnsiTheme="minorHAnsi" w:cstheme="minorHAnsi"/>
                          <w:b/>
                          <w:bCs/>
                          <w:szCs w:val="22"/>
                        </w:rPr>
                        <w:t>Brief Description</w:t>
                      </w:r>
                    </w:p>
                    <w:p w14:paraId="1D7C2AED" w14:textId="77777777" w:rsidR="00C42AFD" w:rsidRPr="00C42AFD" w:rsidRDefault="00C42AFD" w:rsidP="00C42AFD">
                      <w:pPr>
                        <w:rPr>
                          <w:rFonts w:asciiTheme="minorHAnsi" w:hAnsiTheme="minorHAnsi" w:cstheme="minorHAnsi"/>
                          <w:szCs w:val="22"/>
                        </w:rPr>
                      </w:pPr>
                      <w:r w:rsidRPr="00C42AFD">
                        <w:rPr>
                          <w:rFonts w:asciiTheme="minorHAnsi" w:hAnsiTheme="minorHAnsi" w:cstheme="minorHAnsi"/>
                          <w:szCs w:val="22"/>
                        </w:rPr>
                        <w:t>This Engagement Facility formalizes the strategic partnership between the University of Montenegro and UNDP to advance joint priorities in sustainable development, innovation, and inclusive education. It provides a platform for co-creating initiatives that strengthen research and innovation, promote green and digital transformation, and improve academic and administrative infrastructure in line with environmental and accessibility standards.</w:t>
                      </w:r>
                    </w:p>
                    <w:p w14:paraId="3F877F91" w14:textId="04CD03F2" w:rsidR="00C42AFD" w:rsidRPr="00C42AFD" w:rsidRDefault="00C42AFD" w:rsidP="00C42AFD">
                      <w:pPr>
                        <w:rPr>
                          <w:rFonts w:asciiTheme="minorHAnsi" w:hAnsiTheme="minorHAnsi" w:cstheme="minorHAnsi"/>
                          <w:szCs w:val="22"/>
                        </w:rPr>
                      </w:pPr>
                      <w:r w:rsidRPr="00C42AFD">
                        <w:rPr>
                          <w:rFonts w:asciiTheme="minorHAnsi" w:hAnsiTheme="minorHAnsi" w:cstheme="minorHAnsi"/>
                          <w:szCs w:val="22"/>
                        </w:rPr>
                        <w:t>The Facility will also foster gender equality, inclusive learning, and regional cooperation, while connecting academic knowledge with community needs and private sector development</w:t>
                      </w:r>
                      <w:r>
                        <w:rPr>
                          <w:rFonts w:asciiTheme="minorHAnsi" w:hAnsiTheme="minorHAnsi" w:cstheme="minorHAnsi"/>
                          <w:szCs w:val="22"/>
                        </w:rPr>
                        <w:t xml:space="preserve">, </w:t>
                      </w:r>
                      <w:r w:rsidRPr="00C42AFD">
                        <w:rPr>
                          <w:rFonts w:asciiTheme="minorHAnsi" w:hAnsiTheme="minorHAnsi" w:cstheme="minorHAnsi"/>
                          <w:szCs w:val="22"/>
                        </w:rPr>
                        <w:t>positioning the University as a key driver of Montenegro’s sustainable and inclusive growth.</w:t>
                      </w:r>
                    </w:p>
                    <w:p w14:paraId="1F295A6B" w14:textId="77777777" w:rsidR="00E422FB" w:rsidRPr="00E422FB" w:rsidRDefault="00E422FB" w:rsidP="00E422FB">
                      <w:pPr>
                        <w:rPr>
                          <w:rFonts w:asciiTheme="minorHAnsi" w:hAnsiTheme="minorHAnsi" w:cstheme="minorHAnsi"/>
                          <w:szCs w:val="22"/>
                        </w:rPr>
                      </w:pPr>
                      <w:r w:rsidRPr="00E422FB">
                        <w:rPr>
                          <w:rFonts w:asciiTheme="minorHAnsi" w:hAnsiTheme="minorHAnsi" w:cstheme="minorHAnsi"/>
                          <w:szCs w:val="22"/>
                        </w:rPr>
                        <w:t>It will be implemented under the Direct Implementation Modality (DIM), managed by UNDP in coordination with the University of Montenegro, and aligned with the UNDP Country Programme Document (CPD) for 2023–2027.</w:t>
                      </w:r>
                    </w:p>
                    <w:p w14:paraId="11C25A8E" w14:textId="77777777" w:rsidR="0089366C" w:rsidRDefault="0089366C" w:rsidP="0089366C">
                      <w:pPr>
                        <w:rPr>
                          <w:b/>
                          <w:bCs/>
                          <w:sz w:val="20"/>
                        </w:rPr>
                      </w:pPr>
                    </w:p>
                  </w:txbxContent>
                </v:textbox>
                <w10:anchorlock/>
              </v:shape>
            </w:pict>
          </mc:Fallback>
        </mc:AlternateContent>
      </w:r>
      <w:r w:rsidRPr="00C42AFD">
        <w:rPr>
          <w:rFonts w:asciiTheme="minorHAnsi" w:hAnsiTheme="minorHAnsi" w:cstheme="minorHAnsi"/>
          <w:lang w:val="en-US"/>
        </w:rPr>
        <w:tab/>
      </w:r>
    </w:p>
    <w:p w14:paraId="57757F65" w14:textId="2E8D8287" w:rsidR="0089366C" w:rsidRPr="00C42AFD" w:rsidRDefault="00C42AFD" w:rsidP="003E41E1">
      <w:pPr>
        <w:spacing w:after="0"/>
        <w:jc w:val="right"/>
        <w:rPr>
          <w:rFonts w:asciiTheme="minorHAnsi" w:hAnsiTheme="minorHAnsi" w:cstheme="minorHAnsi"/>
          <w:lang w:val="en-US"/>
        </w:rPr>
      </w:pPr>
      <w:r w:rsidRPr="00C42AFD">
        <w:rPr>
          <w:rFonts w:asciiTheme="minorHAnsi" w:hAnsiTheme="minorHAnsi" w:cstheme="minorHAnsi"/>
          <w:noProof/>
          <w:sz w:val="20"/>
          <w:lang w:val="en-US"/>
        </w:rPr>
        <mc:AlternateContent>
          <mc:Choice Requires="wps">
            <w:drawing>
              <wp:anchor distT="0" distB="0" distL="114300" distR="114300" simplePos="0" relativeHeight="251658241" behindDoc="1" locked="0" layoutInCell="1" allowOverlap="1" wp14:anchorId="57634D34" wp14:editId="4E15B277">
                <wp:simplePos x="0" y="0"/>
                <wp:positionH relativeFrom="margin">
                  <wp:align>left</wp:align>
                </wp:positionH>
                <wp:positionV relativeFrom="paragraph">
                  <wp:posOffset>6350</wp:posOffset>
                </wp:positionV>
                <wp:extent cx="3086100" cy="1301750"/>
                <wp:effectExtent l="0" t="0" r="19050" b="12700"/>
                <wp:wrapTight wrapText="bothSides">
                  <wp:wrapPolygon edited="0">
                    <wp:start x="0" y="0"/>
                    <wp:lineTo x="0" y="21495"/>
                    <wp:lineTo x="21600" y="21495"/>
                    <wp:lineTo x="21600" y="0"/>
                    <wp:lineTo x="0" y="0"/>
                  </wp:wrapPolygon>
                </wp:wrapTight>
                <wp:docPr id="23"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86100" cy="1301750"/>
                        </a:xfrm>
                        <a:prstGeom prst="rect">
                          <a:avLst/>
                        </a:prstGeom>
                        <a:solidFill>
                          <a:srgbClr val="FFFFFF"/>
                        </a:solidFill>
                        <a:ln w="9525">
                          <a:solidFill>
                            <a:srgbClr val="000000"/>
                          </a:solidFill>
                          <a:miter lim="800000"/>
                          <a:headEnd/>
                          <a:tailEnd/>
                        </a:ln>
                      </wps:spPr>
                      <wps:txbx>
                        <w:txbxContent>
                          <w:p w14:paraId="4463B0E8" w14:textId="709E1FCC" w:rsidR="0089366C" w:rsidRPr="00C42AFD" w:rsidRDefault="0089366C" w:rsidP="0089366C">
                            <w:pPr>
                              <w:spacing w:after="0"/>
                              <w:rPr>
                                <w:rFonts w:asciiTheme="minorHAnsi" w:hAnsiTheme="minorHAnsi" w:cstheme="minorHAnsi"/>
                                <w:sz w:val="20"/>
                                <w:szCs w:val="20"/>
                              </w:rPr>
                            </w:pPr>
                            <w:r w:rsidRPr="00C42AFD">
                              <w:rPr>
                                <w:rFonts w:asciiTheme="minorHAnsi" w:hAnsiTheme="minorHAnsi" w:cstheme="minorHAnsi"/>
                                <w:sz w:val="20"/>
                                <w:szCs w:val="20"/>
                              </w:rPr>
                              <w:t>Programme Period:</w:t>
                            </w:r>
                            <w:r w:rsidRPr="00C42AFD">
                              <w:rPr>
                                <w:rFonts w:asciiTheme="minorHAnsi" w:hAnsiTheme="minorHAnsi" w:cstheme="minorHAnsi"/>
                                <w:sz w:val="20"/>
                                <w:szCs w:val="20"/>
                              </w:rPr>
                              <w:tab/>
                            </w:r>
                            <w:r w:rsidRPr="00C42AFD">
                              <w:rPr>
                                <w:rFonts w:asciiTheme="minorHAnsi" w:hAnsiTheme="minorHAnsi" w:cstheme="minorHAnsi"/>
                                <w:sz w:val="20"/>
                                <w:szCs w:val="20"/>
                              </w:rPr>
                              <w:tab/>
                              <w:t>202</w:t>
                            </w:r>
                            <w:r w:rsidR="00054F6E" w:rsidRPr="00C42AFD">
                              <w:rPr>
                                <w:rFonts w:asciiTheme="minorHAnsi" w:hAnsiTheme="minorHAnsi" w:cstheme="minorHAnsi"/>
                                <w:sz w:val="20"/>
                                <w:szCs w:val="20"/>
                              </w:rPr>
                              <w:t>5</w:t>
                            </w:r>
                            <w:r w:rsidRPr="00C42AFD">
                              <w:rPr>
                                <w:rFonts w:asciiTheme="minorHAnsi" w:hAnsiTheme="minorHAnsi" w:cstheme="minorHAnsi"/>
                                <w:sz w:val="20"/>
                                <w:szCs w:val="20"/>
                              </w:rPr>
                              <w:t>-202</w:t>
                            </w:r>
                            <w:r w:rsidR="00626102" w:rsidRPr="00C42AFD">
                              <w:rPr>
                                <w:rFonts w:asciiTheme="minorHAnsi" w:hAnsiTheme="minorHAnsi" w:cstheme="minorHAnsi"/>
                                <w:sz w:val="20"/>
                                <w:szCs w:val="20"/>
                              </w:rPr>
                              <w:t>7</w:t>
                            </w:r>
                          </w:p>
                          <w:p w14:paraId="3F869AC9" w14:textId="77777777" w:rsidR="0089366C" w:rsidRPr="00C42AFD" w:rsidRDefault="0089366C" w:rsidP="0089366C">
                            <w:pPr>
                              <w:spacing w:after="0"/>
                              <w:rPr>
                                <w:rFonts w:asciiTheme="minorHAnsi" w:hAnsiTheme="minorHAnsi" w:cstheme="minorHAnsi"/>
                                <w:sz w:val="20"/>
                                <w:szCs w:val="20"/>
                                <w:lang w:val="en-US"/>
                              </w:rPr>
                            </w:pPr>
                          </w:p>
                          <w:p w14:paraId="29ECD714" w14:textId="5AEA387A" w:rsidR="0089366C" w:rsidRPr="00C42AFD" w:rsidRDefault="0089366C" w:rsidP="0089366C">
                            <w:pPr>
                              <w:spacing w:after="0"/>
                              <w:rPr>
                                <w:rFonts w:asciiTheme="minorHAnsi" w:hAnsiTheme="minorHAnsi" w:cstheme="minorHAnsi"/>
                                <w:sz w:val="20"/>
                                <w:szCs w:val="20"/>
                                <w:lang w:val="en-US"/>
                              </w:rPr>
                            </w:pPr>
                            <w:r w:rsidRPr="00C42AFD">
                              <w:rPr>
                                <w:rFonts w:asciiTheme="minorHAnsi" w:hAnsiTheme="minorHAnsi" w:cstheme="minorHAnsi"/>
                                <w:sz w:val="20"/>
                                <w:szCs w:val="20"/>
                                <w:lang w:val="en-US"/>
                              </w:rPr>
                              <w:t>Quantum Project Number:</w:t>
                            </w:r>
                            <w:r w:rsidRPr="00C42AFD">
                              <w:rPr>
                                <w:rFonts w:asciiTheme="minorHAnsi" w:hAnsiTheme="minorHAnsi" w:cstheme="minorHAnsi"/>
                                <w:sz w:val="20"/>
                                <w:szCs w:val="20"/>
                                <w:lang w:val="en-US"/>
                              </w:rPr>
                              <w:tab/>
                            </w:r>
                            <w:r w:rsidR="00626102" w:rsidRPr="00C42AFD">
                              <w:rPr>
                                <w:rFonts w:asciiTheme="minorHAnsi" w:hAnsiTheme="minorHAnsi" w:cstheme="minorHAnsi"/>
                                <w:sz w:val="20"/>
                                <w:szCs w:val="20"/>
                                <w:highlight w:val="darkCyan"/>
                                <w:lang w:val="en-US"/>
                              </w:rPr>
                              <w:t>xxxxxxxx</w:t>
                            </w:r>
                          </w:p>
                          <w:p w14:paraId="7E03EDBB" w14:textId="464AD736" w:rsidR="0089366C" w:rsidRPr="00C42AFD" w:rsidRDefault="0089366C" w:rsidP="0089366C">
                            <w:pPr>
                              <w:pStyle w:val="FootnoteText"/>
                              <w:spacing w:before="120" w:after="0"/>
                              <w:rPr>
                                <w:rFonts w:asciiTheme="minorHAnsi" w:hAnsiTheme="minorHAnsi" w:cstheme="minorHAnsi"/>
                                <w:sz w:val="20"/>
                              </w:rPr>
                            </w:pPr>
                            <w:r w:rsidRPr="00C42AFD">
                              <w:rPr>
                                <w:rFonts w:asciiTheme="minorHAnsi" w:hAnsiTheme="minorHAnsi" w:cstheme="minorHAnsi"/>
                                <w:sz w:val="20"/>
                              </w:rPr>
                              <w:t>Quantum Output Number:</w:t>
                            </w:r>
                            <w:r w:rsidRPr="00C42AFD">
                              <w:rPr>
                                <w:rFonts w:asciiTheme="minorHAnsi" w:hAnsiTheme="minorHAnsi" w:cstheme="minorHAnsi"/>
                                <w:sz w:val="20"/>
                              </w:rPr>
                              <w:tab/>
                            </w:r>
                            <w:r w:rsidR="00626102" w:rsidRPr="00C42AFD">
                              <w:rPr>
                                <w:rFonts w:asciiTheme="minorHAnsi" w:hAnsiTheme="minorHAnsi" w:cstheme="minorHAnsi"/>
                                <w:sz w:val="20"/>
                                <w:highlight w:val="darkCyan"/>
                              </w:rPr>
                              <w:t>xxxxxxxx</w:t>
                            </w:r>
                          </w:p>
                          <w:p w14:paraId="77C42C78" w14:textId="77777777" w:rsidR="0089366C" w:rsidRPr="00C42AFD" w:rsidRDefault="0089366C" w:rsidP="0089366C">
                            <w:pPr>
                              <w:pStyle w:val="FootnoteText"/>
                              <w:spacing w:after="0"/>
                              <w:rPr>
                                <w:rFonts w:asciiTheme="minorHAnsi" w:hAnsiTheme="minorHAnsi" w:cstheme="minorHAnsi"/>
                                <w:sz w:val="20"/>
                              </w:rPr>
                            </w:pPr>
                          </w:p>
                          <w:p w14:paraId="3BEAFC71" w14:textId="685A23AC" w:rsidR="0089366C" w:rsidRPr="00C42AFD" w:rsidRDefault="0089366C" w:rsidP="0089366C">
                            <w:pPr>
                              <w:pStyle w:val="FootnoteText"/>
                              <w:spacing w:after="0"/>
                              <w:rPr>
                                <w:rFonts w:asciiTheme="minorHAnsi" w:hAnsiTheme="minorHAnsi" w:cstheme="minorHAnsi"/>
                                <w:sz w:val="16"/>
                                <w:szCs w:val="16"/>
                              </w:rPr>
                            </w:pPr>
                            <w:r w:rsidRPr="00C42AFD">
                              <w:rPr>
                                <w:rFonts w:asciiTheme="minorHAnsi" w:hAnsiTheme="minorHAnsi" w:cstheme="minorHAnsi"/>
                                <w:sz w:val="20"/>
                              </w:rPr>
                              <w:t>Gender Marker:</w:t>
                            </w:r>
                            <w:r w:rsidRPr="00C42AFD">
                              <w:rPr>
                                <w:rFonts w:asciiTheme="minorHAnsi" w:hAnsiTheme="minorHAnsi" w:cstheme="minorHAnsi"/>
                                <w:sz w:val="20"/>
                              </w:rPr>
                              <w:tab/>
                            </w:r>
                            <w:r w:rsidRPr="00C42AFD">
                              <w:rPr>
                                <w:rFonts w:asciiTheme="minorHAnsi" w:hAnsiTheme="minorHAnsi" w:cstheme="minorHAnsi"/>
                                <w:sz w:val="20"/>
                              </w:rPr>
                              <w:tab/>
                            </w:r>
                            <w:r w:rsidR="00C50403" w:rsidRPr="00C42AFD">
                              <w:rPr>
                                <w:rFonts w:asciiTheme="minorHAnsi" w:hAnsiTheme="minorHAnsi" w:cstheme="minorHAnsi"/>
                                <w:sz w:val="20"/>
                              </w:rPr>
                              <w:t>GEN</w:t>
                            </w:r>
                            <w:r w:rsidR="00C50403" w:rsidRPr="00C42AFD">
                              <w:rPr>
                                <w:rFonts w:asciiTheme="minorHAnsi" w:hAnsiTheme="minorHAnsi" w:cstheme="minorHAnsi"/>
                                <w:sz w:val="16"/>
                                <w:szCs w:val="16"/>
                              </w:rPr>
                              <w:t xml:space="preserve"> 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634D34" id="Text Box 23" o:spid="_x0000_s1027" type="#_x0000_t202" style="position:absolute;left:0;text-align:left;margin-left:0;margin-top:.5pt;width:243pt;height:102.5pt;z-index:-251658239;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">
                <v:textbox>
                  <w:txbxContent>
                    <w:p w14:paraId="4463B0E8" w14:textId="709E1FCC" w:rsidR="0089366C" w:rsidRPr="00C42AFD" w:rsidRDefault="0089366C" w:rsidP="0089366C">
                      <w:pPr>
                        <w:spacing w:after="0"/>
                        <w:rPr>
                          <w:rFonts w:asciiTheme="minorHAnsi" w:hAnsiTheme="minorHAnsi" w:cstheme="minorHAnsi"/>
                          <w:sz w:val="20"/>
                          <w:szCs w:val="20"/>
                        </w:rPr>
                      </w:pPr>
                      <w:r w:rsidRPr="00C42AFD">
                        <w:rPr>
                          <w:rFonts w:asciiTheme="minorHAnsi" w:hAnsiTheme="minorHAnsi" w:cstheme="minorHAnsi"/>
                          <w:sz w:val="20"/>
                          <w:szCs w:val="20"/>
                        </w:rPr>
                        <w:t>Programme Period:</w:t>
                      </w:r>
                      <w:r w:rsidRPr="00C42AFD">
                        <w:rPr>
                          <w:rFonts w:asciiTheme="minorHAnsi" w:hAnsiTheme="minorHAnsi" w:cstheme="minorHAnsi"/>
                          <w:sz w:val="20"/>
                          <w:szCs w:val="20"/>
                        </w:rPr>
                        <w:tab/>
                      </w:r>
                      <w:r w:rsidRPr="00C42AFD">
                        <w:rPr>
                          <w:rFonts w:asciiTheme="minorHAnsi" w:hAnsiTheme="minorHAnsi" w:cstheme="minorHAnsi"/>
                          <w:sz w:val="20"/>
                          <w:szCs w:val="20"/>
                        </w:rPr>
                        <w:tab/>
                        <w:t>202</w:t>
                      </w:r>
                      <w:r w:rsidR="00054F6E" w:rsidRPr="00C42AFD">
                        <w:rPr>
                          <w:rFonts w:asciiTheme="minorHAnsi" w:hAnsiTheme="minorHAnsi" w:cstheme="minorHAnsi"/>
                          <w:sz w:val="20"/>
                          <w:szCs w:val="20"/>
                        </w:rPr>
                        <w:t>5</w:t>
                      </w:r>
                      <w:r w:rsidRPr="00C42AFD">
                        <w:rPr>
                          <w:rFonts w:asciiTheme="minorHAnsi" w:hAnsiTheme="minorHAnsi" w:cstheme="minorHAnsi"/>
                          <w:sz w:val="20"/>
                          <w:szCs w:val="20"/>
                        </w:rPr>
                        <w:t>-202</w:t>
                      </w:r>
                      <w:r w:rsidR="00626102" w:rsidRPr="00C42AFD">
                        <w:rPr>
                          <w:rFonts w:asciiTheme="minorHAnsi" w:hAnsiTheme="minorHAnsi" w:cstheme="minorHAnsi"/>
                          <w:sz w:val="20"/>
                          <w:szCs w:val="20"/>
                        </w:rPr>
                        <w:t>7</w:t>
                      </w:r>
                    </w:p>
                    <w:p w14:paraId="3F869AC9" w14:textId="77777777" w:rsidR="0089366C" w:rsidRPr="00C42AFD" w:rsidRDefault="0089366C" w:rsidP="0089366C">
                      <w:pPr>
                        <w:spacing w:after="0"/>
                        <w:rPr>
                          <w:rFonts w:asciiTheme="minorHAnsi" w:hAnsiTheme="minorHAnsi" w:cstheme="minorHAnsi"/>
                          <w:sz w:val="20"/>
                          <w:szCs w:val="20"/>
                          <w:lang w:val="en-US"/>
                        </w:rPr>
                      </w:pPr>
                    </w:p>
                    <w:p w14:paraId="29ECD714" w14:textId="5AEA387A" w:rsidR="0089366C" w:rsidRPr="00C42AFD" w:rsidRDefault="0089366C" w:rsidP="0089366C">
                      <w:pPr>
                        <w:spacing w:after="0"/>
                        <w:rPr>
                          <w:rFonts w:asciiTheme="minorHAnsi" w:hAnsiTheme="minorHAnsi" w:cstheme="minorHAnsi"/>
                          <w:sz w:val="20"/>
                          <w:szCs w:val="20"/>
                          <w:lang w:val="en-US"/>
                        </w:rPr>
                      </w:pPr>
                      <w:r w:rsidRPr="00C42AFD">
                        <w:rPr>
                          <w:rFonts w:asciiTheme="minorHAnsi" w:hAnsiTheme="minorHAnsi" w:cstheme="minorHAnsi"/>
                          <w:sz w:val="20"/>
                          <w:szCs w:val="20"/>
                          <w:lang w:val="en-US"/>
                        </w:rPr>
                        <w:t>Quantum Project Number:</w:t>
                      </w:r>
                      <w:r w:rsidRPr="00C42AFD">
                        <w:rPr>
                          <w:rFonts w:asciiTheme="minorHAnsi" w:hAnsiTheme="minorHAnsi" w:cstheme="minorHAnsi"/>
                          <w:sz w:val="20"/>
                          <w:szCs w:val="20"/>
                          <w:lang w:val="en-US"/>
                        </w:rPr>
                        <w:tab/>
                      </w:r>
                      <w:r w:rsidR="00626102" w:rsidRPr="00C42AFD">
                        <w:rPr>
                          <w:rFonts w:asciiTheme="minorHAnsi" w:hAnsiTheme="minorHAnsi" w:cstheme="minorHAnsi"/>
                          <w:sz w:val="20"/>
                          <w:szCs w:val="20"/>
                          <w:highlight w:val="darkCyan"/>
                          <w:lang w:val="en-US"/>
                        </w:rPr>
                        <w:t>xxxxxxxx</w:t>
                      </w:r>
                    </w:p>
                    <w:p w14:paraId="7E03EDBB" w14:textId="464AD736" w:rsidR="0089366C" w:rsidRPr="00C42AFD" w:rsidRDefault="0089366C" w:rsidP="0089366C">
                      <w:pPr>
                        <w:pStyle w:val="FootnoteText"/>
                        <w:spacing w:before="120" w:after="0"/>
                        <w:rPr>
                          <w:rFonts w:asciiTheme="minorHAnsi" w:hAnsiTheme="minorHAnsi" w:cstheme="minorHAnsi"/>
                          <w:sz w:val="20"/>
                        </w:rPr>
                      </w:pPr>
                      <w:r w:rsidRPr="00C42AFD">
                        <w:rPr>
                          <w:rFonts w:asciiTheme="minorHAnsi" w:hAnsiTheme="minorHAnsi" w:cstheme="minorHAnsi"/>
                          <w:sz w:val="20"/>
                        </w:rPr>
                        <w:t>Quantum Output Number:</w:t>
                      </w:r>
                      <w:r w:rsidRPr="00C42AFD">
                        <w:rPr>
                          <w:rFonts w:asciiTheme="minorHAnsi" w:hAnsiTheme="minorHAnsi" w:cstheme="minorHAnsi"/>
                          <w:sz w:val="20"/>
                        </w:rPr>
                        <w:tab/>
                      </w:r>
                      <w:r w:rsidR="00626102" w:rsidRPr="00C42AFD">
                        <w:rPr>
                          <w:rFonts w:asciiTheme="minorHAnsi" w:hAnsiTheme="minorHAnsi" w:cstheme="minorHAnsi"/>
                          <w:sz w:val="20"/>
                          <w:highlight w:val="darkCyan"/>
                        </w:rPr>
                        <w:t>xxxxxxxx</w:t>
                      </w:r>
                    </w:p>
                    <w:p w14:paraId="77C42C78" w14:textId="77777777" w:rsidR="0089366C" w:rsidRPr="00C42AFD" w:rsidRDefault="0089366C" w:rsidP="0089366C">
                      <w:pPr>
                        <w:pStyle w:val="FootnoteText"/>
                        <w:spacing w:after="0"/>
                        <w:rPr>
                          <w:rFonts w:asciiTheme="minorHAnsi" w:hAnsiTheme="minorHAnsi" w:cstheme="minorHAnsi"/>
                          <w:sz w:val="20"/>
                        </w:rPr>
                      </w:pPr>
                    </w:p>
                    <w:p w14:paraId="3BEAFC71" w14:textId="685A23AC" w:rsidR="0089366C" w:rsidRPr="00C42AFD" w:rsidRDefault="0089366C" w:rsidP="0089366C">
                      <w:pPr>
                        <w:pStyle w:val="FootnoteText"/>
                        <w:spacing w:after="0"/>
                        <w:rPr>
                          <w:rFonts w:asciiTheme="minorHAnsi" w:hAnsiTheme="minorHAnsi" w:cstheme="minorHAnsi"/>
                          <w:sz w:val="16"/>
                          <w:szCs w:val="16"/>
                        </w:rPr>
                      </w:pPr>
                      <w:r w:rsidRPr="00C42AFD">
                        <w:rPr>
                          <w:rFonts w:asciiTheme="minorHAnsi" w:hAnsiTheme="minorHAnsi" w:cstheme="minorHAnsi"/>
                          <w:sz w:val="20"/>
                        </w:rPr>
                        <w:t>Gender Marker:</w:t>
                      </w:r>
                      <w:r w:rsidRPr="00C42AFD">
                        <w:rPr>
                          <w:rFonts w:asciiTheme="minorHAnsi" w:hAnsiTheme="minorHAnsi" w:cstheme="minorHAnsi"/>
                          <w:sz w:val="20"/>
                        </w:rPr>
                        <w:tab/>
                      </w:r>
                      <w:r w:rsidRPr="00C42AFD">
                        <w:rPr>
                          <w:rFonts w:asciiTheme="minorHAnsi" w:hAnsiTheme="minorHAnsi" w:cstheme="minorHAnsi"/>
                          <w:sz w:val="20"/>
                        </w:rPr>
                        <w:tab/>
                      </w:r>
                      <w:r w:rsidR="00C50403" w:rsidRPr="00C42AFD">
                        <w:rPr>
                          <w:rFonts w:asciiTheme="minorHAnsi" w:hAnsiTheme="minorHAnsi" w:cstheme="minorHAnsi"/>
                          <w:sz w:val="20"/>
                        </w:rPr>
                        <w:t>GEN</w:t>
                      </w:r>
                      <w:r w:rsidR="00C50403" w:rsidRPr="00C42AFD">
                        <w:rPr>
                          <w:rFonts w:asciiTheme="minorHAnsi" w:hAnsiTheme="minorHAnsi" w:cstheme="minorHAnsi"/>
                          <w:sz w:val="16"/>
                          <w:szCs w:val="16"/>
                        </w:rPr>
                        <w:t xml:space="preserve"> 2</w:t>
                      </w:r>
                    </w:p>
                  </w:txbxContent>
                </v:textbox>
                <w10:wrap type="tight" anchorx="margin"/>
              </v:shape>
            </w:pict>
          </mc:Fallback>
        </mc:AlternateContent>
      </w:r>
      <w:r w:rsidRPr="00C42AFD">
        <w:rPr>
          <w:rFonts w:asciiTheme="minorHAnsi" w:hAnsiTheme="minorHAnsi" w:cstheme="minorHAnsi"/>
          <w:noProof/>
          <w:sz w:val="20"/>
          <w:lang w:val="en-US"/>
        </w:rPr>
        <mc:AlternateContent>
          <mc:Choice Requires="wps">
            <w:drawing>
              <wp:anchor distT="0" distB="0" distL="114300" distR="114300" simplePos="0" relativeHeight="251658240" behindDoc="0" locked="0" layoutInCell="1" allowOverlap="1" wp14:anchorId="62AB56C6" wp14:editId="7118FADF">
                <wp:simplePos x="0" y="0"/>
                <wp:positionH relativeFrom="column">
                  <wp:posOffset>3205480</wp:posOffset>
                </wp:positionH>
                <wp:positionV relativeFrom="paragraph">
                  <wp:posOffset>5715</wp:posOffset>
                </wp:positionV>
                <wp:extent cx="2857500" cy="1320800"/>
                <wp:effectExtent l="0" t="0" r="19050" b="12700"/>
                <wp:wrapNone/>
                <wp:docPr id="22"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0" cy="1320800"/>
                        </a:xfrm>
                        <a:prstGeom prst="rect">
                          <a:avLst/>
                        </a:prstGeom>
                        <a:solidFill>
                          <a:srgbClr val="FFFFFF"/>
                        </a:solidFill>
                        <a:ln w="9525">
                          <a:solidFill>
                            <a:srgbClr val="000000"/>
                          </a:solidFill>
                          <a:miter lim="800000"/>
                          <a:headEnd/>
                          <a:tailEnd/>
                        </a:ln>
                      </wps:spPr>
                      <wps:txbx>
                        <w:txbxContent>
                          <w:p w14:paraId="6C873D23" w14:textId="3566FFFD" w:rsidR="0089366C" w:rsidRPr="00C42AFD" w:rsidRDefault="0089366C" w:rsidP="0089366C">
                            <w:pPr>
                              <w:rPr>
                                <w:rFonts w:asciiTheme="minorHAnsi" w:hAnsiTheme="minorHAnsi" w:cstheme="minorHAnsi"/>
                                <w:sz w:val="20"/>
                                <w:szCs w:val="20"/>
                                <w:lang w:val="en-US"/>
                              </w:rPr>
                            </w:pPr>
                            <w:r w:rsidRPr="00C42AFD">
                              <w:rPr>
                                <w:rFonts w:asciiTheme="minorHAnsi" w:hAnsiTheme="minorHAnsi" w:cstheme="minorHAnsi"/>
                                <w:sz w:val="20"/>
                                <w:szCs w:val="20"/>
                                <w:lang w:val="en-US"/>
                              </w:rPr>
                              <w:t xml:space="preserve">Total resources required         </w:t>
                            </w:r>
                            <w:r w:rsidR="004E727F" w:rsidRPr="00C42AFD">
                              <w:rPr>
                                <w:rFonts w:asciiTheme="minorHAnsi" w:hAnsiTheme="minorHAnsi" w:cstheme="minorHAnsi"/>
                                <w:sz w:val="20"/>
                                <w:szCs w:val="20"/>
                                <w:lang w:val="en-US"/>
                              </w:rPr>
                              <w:t xml:space="preserve">                            </w:t>
                            </w:r>
                            <w:r w:rsidRPr="00C42AFD">
                              <w:rPr>
                                <w:rFonts w:asciiTheme="minorHAnsi" w:hAnsiTheme="minorHAnsi" w:cstheme="minorHAnsi"/>
                                <w:sz w:val="20"/>
                                <w:szCs w:val="20"/>
                                <w:lang w:val="en-US"/>
                              </w:rPr>
                              <w:t xml:space="preserve"> </w:t>
                            </w:r>
                          </w:p>
                          <w:p w14:paraId="1B41490D" w14:textId="74A30358" w:rsidR="0089366C" w:rsidRPr="00C42AFD" w:rsidRDefault="0089366C" w:rsidP="0089366C">
                            <w:pPr>
                              <w:rPr>
                                <w:rFonts w:asciiTheme="minorHAnsi" w:hAnsiTheme="minorHAnsi" w:cstheme="minorHAnsi"/>
                                <w:sz w:val="20"/>
                                <w:szCs w:val="20"/>
                                <w:lang w:val="en-US"/>
                              </w:rPr>
                            </w:pPr>
                            <w:r w:rsidRPr="00C42AFD">
                              <w:rPr>
                                <w:rFonts w:asciiTheme="minorHAnsi" w:hAnsiTheme="minorHAnsi" w:cstheme="minorHAnsi"/>
                                <w:sz w:val="20"/>
                                <w:szCs w:val="20"/>
                                <w:lang w:val="en-US"/>
                              </w:rPr>
                              <w:t>Total allocated resources:</w:t>
                            </w:r>
                            <w:r w:rsidRPr="00C42AFD">
                              <w:rPr>
                                <w:rFonts w:asciiTheme="minorHAnsi" w:hAnsiTheme="minorHAnsi" w:cstheme="minorHAnsi"/>
                                <w:sz w:val="20"/>
                                <w:szCs w:val="20"/>
                                <w:lang w:val="en-US"/>
                              </w:rPr>
                              <w:tab/>
                            </w:r>
                            <w:r w:rsidR="00626102" w:rsidRPr="00C42AFD">
                              <w:rPr>
                                <w:rFonts w:asciiTheme="minorHAnsi" w:hAnsiTheme="minorHAnsi" w:cstheme="minorHAnsi"/>
                                <w:sz w:val="20"/>
                                <w:szCs w:val="20"/>
                                <w:lang w:val="en-US"/>
                              </w:rPr>
                              <w:t xml:space="preserve">     </w:t>
                            </w:r>
                            <w:r w:rsidR="00C42AFD" w:rsidRPr="00C42AFD">
                              <w:rPr>
                                <w:rFonts w:asciiTheme="minorHAnsi" w:hAnsiTheme="minorHAnsi" w:cstheme="minorHAnsi"/>
                                <w:sz w:val="20"/>
                                <w:szCs w:val="20"/>
                                <w:highlight w:val="darkCyan"/>
                                <w:lang w:val="en-US"/>
                              </w:rPr>
                              <w:t>500,000.00</w:t>
                            </w:r>
                            <w:r w:rsidR="005B4885" w:rsidRPr="00C42AFD">
                              <w:rPr>
                                <w:rFonts w:asciiTheme="minorHAnsi" w:hAnsiTheme="minorHAnsi" w:cstheme="minorHAnsi"/>
                                <w:sz w:val="20"/>
                                <w:szCs w:val="20"/>
                                <w:highlight w:val="darkCyan"/>
                                <w:lang w:val="en-US"/>
                              </w:rPr>
                              <w:t xml:space="preserve"> EUR</w:t>
                            </w:r>
                          </w:p>
                          <w:p w14:paraId="1F5260AD" w14:textId="12343304" w:rsidR="001C1972" w:rsidRPr="00C42AFD" w:rsidRDefault="00626102" w:rsidP="00C42AFD">
                            <w:pPr>
                              <w:numPr>
                                <w:ilvl w:val="0"/>
                                <w:numId w:val="1"/>
                              </w:numPr>
                              <w:tabs>
                                <w:tab w:val="clear" w:pos="1080"/>
                                <w:tab w:val="num" w:pos="720"/>
                              </w:tabs>
                              <w:spacing w:after="0"/>
                              <w:ind w:left="360"/>
                              <w:jc w:val="left"/>
                              <w:rPr>
                                <w:rFonts w:asciiTheme="minorHAnsi" w:hAnsiTheme="minorHAnsi" w:cstheme="minorHAnsi"/>
                                <w:sz w:val="20"/>
                                <w:szCs w:val="20"/>
                                <w:lang w:val="en-US"/>
                              </w:rPr>
                            </w:pPr>
                            <w:r w:rsidRPr="00C42AFD">
                              <w:rPr>
                                <w:rFonts w:asciiTheme="minorHAnsi" w:hAnsiTheme="minorHAnsi" w:cstheme="minorHAnsi"/>
                                <w:sz w:val="20"/>
                                <w:szCs w:val="20"/>
                                <w:lang w:val="en-US"/>
                              </w:rPr>
                              <w:t xml:space="preserve">University of Montenegro     </w:t>
                            </w:r>
                            <w:r w:rsidR="00C42AFD" w:rsidRPr="00C42AFD">
                              <w:rPr>
                                <w:rFonts w:asciiTheme="minorHAnsi" w:hAnsiTheme="minorHAnsi" w:cstheme="minorHAnsi"/>
                                <w:sz w:val="20"/>
                                <w:szCs w:val="20"/>
                                <w:highlight w:val="darkCyan"/>
                                <w:lang w:val="en-US"/>
                              </w:rPr>
                              <w:t>500,000</w:t>
                            </w:r>
                            <w:r w:rsidR="005B4885" w:rsidRPr="00C42AFD">
                              <w:rPr>
                                <w:rFonts w:asciiTheme="minorHAnsi" w:hAnsiTheme="minorHAnsi" w:cstheme="minorHAnsi"/>
                                <w:sz w:val="20"/>
                                <w:szCs w:val="20"/>
                                <w:highlight w:val="darkCyan"/>
                                <w:lang w:val="en-US"/>
                              </w:rPr>
                              <w:t>.00 EUR</w:t>
                            </w:r>
                            <w:r w:rsidR="004E727F" w:rsidRPr="00C42AFD">
                              <w:rPr>
                                <w:rFonts w:asciiTheme="minorHAnsi" w:hAnsiTheme="minorHAnsi" w:cstheme="minorHAnsi"/>
                                <w:sz w:val="20"/>
                                <w:szCs w:val="20"/>
                                <w:lang w:val="en-US"/>
                              </w:rPr>
                              <w:tab/>
                            </w:r>
                            <w:r w:rsidR="004E727F" w:rsidRPr="00C42AFD">
                              <w:rPr>
                                <w:rFonts w:asciiTheme="minorHAnsi" w:hAnsiTheme="minorHAnsi" w:cstheme="minorHAnsi"/>
                                <w:sz w:val="20"/>
                                <w:szCs w:val="20"/>
                                <w:lang w:val="en-US"/>
                              </w:rPr>
                              <w:tab/>
                            </w:r>
                            <w:r w:rsidR="00DB1B71" w:rsidRPr="00C42AFD">
                              <w:rPr>
                                <w:rFonts w:asciiTheme="minorHAnsi" w:hAnsiTheme="minorHAnsi" w:cstheme="minorHAnsi"/>
                                <w:sz w:val="20"/>
                                <w:szCs w:val="20"/>
                                <w:lang w:val="en-US"/>
                              </w:rPr>
                              <w:tab/>
                            </w:r>
                          </w:p>
                          <w:p w14:paraId="6DBD2176" w14:textId="27B6F94F" w:rsidR="0089366C" w:rsidRPr="00C42AFD" w:rsidRDefault="0089366C" w:rsidP="0089366C">
                            <w:pPr>
                              <w:rPr>
                                <w:rFonts w:asciiTheme="minorHAnsi" w:hAnsiTheme="minorHAnsi" w:cstheme="minorHAnsi"/>
                                <w:sz w:val="20"/>
                                <w:szCs w:val="20"/>
                                <w:lang w:val="en-US"/>
                              </w:rPr>
                            </w:pPr>
                            <w:r w:rsidRPr="00C42AFD">
                              <w:rPr>
                                <w:rFonts w:asciiTheme="minorHAnsi" w:hAnsiTheme="minorHAnsi" w:cstheme="minorHAnsi"/>
                                <w:sz w:val="20"/>
                                <w:szCs w:val="20"/>
                                <w:lang w:val="en-US"/>
                              </w:rPr>
                              <w:t>Unfunded budget:</w:t>
                            </w:r>
                            <w:r w:rsidRPr="00C42AFD">
                              <w:rPr>
                                <w:rFonts w:asciiTheme="minorHAnsi" w:hAnsiTheme="minorHAnsi" w:cstheme="minorHAnsi"/>
                                <w:sz w:val="20"/>
                                <w:szCs w:val="20"/>
                                <w:lang w:val="en-US"/>
                              </w:rPr>
                              <w:tab/>
                            </w:r>
                            <w:r w:rsidRPr="00C42AFD">
                              <w:rPr>
                                <w:rFonts w:asciiTheme="minorHAnsi" w:hAnsiTheme="minorHAnsi" w:cstheme="minorHAnsi"/>
                                <w:sz w:val="20"/>
                                <w:szCs w:val="20"/>
                                <w:lang w:val="en-US"/>
                              </w:rPr>
                              <w:tab/>
                            </w:r>
                            <w:r w:rsidR="00911329" w:rsidRPr="00C42AFD">
                              <w:rPr>
                                <w:rFonts w:asciiTheme="minorHAnsi" w:hAnsiTheme="minorHAnsi" w:cstheme="minorHAnsi"/>
                                <w:sz w:val="20"/>
                                <w:szCs w:val="20"/>
                                <w:lang w:val="en-US"/>
                              </w:rPr>
                              <w:tab/>
                              <w:t xml:space="preserve">              </w:t>
                            </w:r>
                          </w:p>
                          <w:p w14:paraId="6D21FF40" w14:textId="571E7EA2" w:rsidR="0089366C" w:rsidRDefault="0089366C" w:rsidP="0089366C">
                            <w:r w:rsidRPr="00C42AFD">
                              <w:rPr>
                                <w:rFonts w:asciiTheme="minorHAnsi" w:hAnsiTheme="minorHAnsi" w:cstheme="minorHAnsi"/>
                                <w:sz w:val="20"/>
                                <w:szCs w:val="20"/>
                                <w:lang w:val="en-US"/>
                              </w:rPr>
                              <w:t>In-kind Contributions</w:t>
                            </w:r>
                            <w:r w:rsidRPr="00C42AFD">
                              <w:rPr>
                                <w:rFonts w:asciiTheme="minorHAnsi" w:hAnsiTheme="minorHAnsi" w:cstheme="minorHAnsi"/>
                                <w:sz w:val="20"/>
                                <w:szCs w:val="20"/>
                                <w:lang w:val="en-US"/>
                              </w:rPr>
                              <w:tab/>
                              <w:t>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AB56C6" id="Text Box 22" o:spid="_x0000_s1028" type="#_x0000_t202" style="position:absolute;left:0;text-align:left;margin-left:252.4pt;margin-top:.45pt;width:225pt;height:10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">
                <v:textbox>
                  <w:txbxContent>
                    <w:p w14:paraId="6C873D23" w14:textId="3566FFFD" w:rsidR="0089366C" w:rsidRPr="00C42AFD" w:rsidRDefault="0089366C" w:rsidP="0089366C">
                      <w:pPr>
                        <w:rPr>
                          <w:rFonts w:asciiTheme="minorHAnsi" w:hAnsiTheme="minorHAnsi" w:cstheme="minorHAnsi"/>
                          <w:sz w:val="20"/>
                          <w:szCs w:val="20"/>
                          <w:lang w:val="en-US"/>
                        </w:rPr>
                      </w:pPr>
                      <w:r w:rsidRPr="00C42AFD">
                        <w:rPr>
                          <w:rFonts w:asciiTheme="minorHAnsi" w:hAnsiTheme="minorHAnsi" w:cstheme="minorHAnsi"/>
                          <w:sz w:val="20"/>
                          <w:szCs w:val="20"/>
                          <w:lang w:val="en-US"/>
                        </w:rPr>
                        <w:t xml:space="preserve">Total resources required         </w:t>
                      </w:r>
                      <w:r w:rsidR="004E727F" w:rsidRPr="00C42AFD">
                        <w:rPr>
                          <w:rFonts w:asciiTheme="minorHAnsi" w:hAnsiTheme="minorHAnsi" w:cstheme="minorHAnsi"/>
                          <w:sz w:val="20"/>
                          <w:szCs w:val="20"/>
                          <w:lang w:val="en-US"/>
                        </w:rPr>
                        <w:t xml:space="preserve">                            </w:t>
                      </w:r>
                      <w:r w:rsidRPr="00C42AFD">
                        <w:rPr>
                          <w:rFonts w:asciiTheme="minorHAnsi" w:hAnsiTheme="minorHAnsi" w:cstheme="minorHAnsi"/>
                          <w:sz w:val="20"/>
                          <w:szCs w:val="20"/>
                          <w:lang w:val="en-US"/>
                        </w:rPr>
                        <w:t xml:space="preserve"> </w:t>
                      </w:r>
                    </w:p>
                    <w:p w14:paraId="1B41490D" w14:textId="74A30358" w:rsidR="0089366C" w:rsidRPr="00C42AFD" w:rsidRDefault="0089366C" w:rsidP="0089366C">
                      <w:pPr>
                        <w:rPr>
                          <w:rFonts w:asciiTheme="minorHAnsi" w:hAnsiTheme="minorHAnsi" w:cstheme="minorHAnsi"/>
                          <w:sz w:val="20"/>
                          <w:szCs w:val="20"/>
                          <w:lang w:val="en-US"/>
                        </w:rPr>
                      </w:pPr>
                      <w:r w:rsidRPr="00C42AFD">
                        <w:rPr>
                          <w:rFonts w:asciiTheme="minorHAnsi" w:hAnsiTheme="minorHAnsi" w:cstheme="minorHAnsi"/>
                          <w:sz w:val="20"/>
                          <w:szCs w:val="20"/>
                          <w:lang w:val="en-US"/>
                        </w:rPr>
                        <w:t>Total allocated resources:</w:t>
                      </w:r>
                      <w:r w:rsidRPr="00C42AFD">
                        <w:rPr>
                          <w:rFonts w:asciiTheme="minorHAnsi" w:hAnsiTheme="minorHAnsi" w:cstheme="minorHAnsi"/>
                          <w:sz w:val="20"/>
                          <w:szCs w:val="20"/>
                          <w:lang w:val="en-US"/>
                        </w:rPr>
                        <w:tab/>
                      </w:r>
                      <w:r w:rsidR="00626102" w:rsidRPr="00C42AFD">
                        <w:rPr>
                          <w:rFonts w:asciiTheme="minorHAnsi" w:hAnsiTheme="minorHAnsi" w:cstheme="minorHAnsi"/>
                          <w:sz w:val="20"/>
                          <w:szCs w:val="20"/>
                          <w:lang w:val="en-US"/>
                        </w:rPr>
                        <w:t xml:space="preserve">     </w:t>
                      </w:r>
                      <w:r w:rsidR="00C42AFD" w:rsidRPr="00C42AFD">
                        <w:rPr>
                          <w:rFonts w:asciiTheme="minorHAnsi" w:hAnsiTheme="minorHAnsi" w:cstheme="minorHAnsi"/>
                          <w:sz w:val="20"/>
                          <w:szCs w:val="20"/>
                          <w:highlight w:val="darkCyan"/>
                          <w:lang w:val="en-US"/>
                        </w:rPr>
                        <w:t>500,000.00</w:t>
                      </w:r>
                      <w:r w:rsidR="005B4885" w:rsidRPr="00C42AFD">
                        <w:rPr>
                          <w:rFonts w:asciiTheme="minorHAnsi" w:hAnsiTheme="minorHAnsi" w:cstheme="minorHAnsi"/>
                          <w:sz w:val="20"/>
                          <w:szCs w:val="20"/>
                          <w:highlight w:val="darkCyan"/>
                          <w:lang w:val="en-US"/>
                        </w:rPr>
                        <w:t xml:space="preserve"> EUR</w:t>
                      </w:r>
                    </w:p>
                    <w:p w14:paraId="1F5260AD" w14:textId="12343304" w:rsidR="001C1972" w:rsidRPr="00C42AFD" w:rsidRDefault="00626102" w:rsidP="00C42AFD">
                      <w:pPr>
                        <w:numPr>
                          <w:ilvl w:val="0"/>
                          <w:numId w:val="1"/>
                        </w:numPr>
                        <w:tabs>
                          <w:tab w:val="clear" w:pos="1080"/>
                          <w:tab w:val="num" w:pos="720"/>
                        </w:tabs>
                        <w:spacing w:after="0"/>
                        <w:ind w:left="360"/>
                        <w:jc w:val="left"/>
                        <w:rPr>
                          <w:rFonts w:asciiTheme="minorHAnsi" w:hAnsiTheme="minorHAnsi" w:cstheme="minorHAnsi"/>
                          <w:sz w:val="20"/>
                          <w:szCs w:val="20"/>
                          <w:lang w:val="en-US"/>
                        </w:rPr>
                      </w:pPr>
                      <w:r w:rsidRPr="00C42AFD">
                        <w:rPr>
                          <w:rFonts w:asciiTheme="minorHAnsi" w:hAnsiTheme="minorHAnsi" w:cstheme="minorHAnsi"/>
                          <w:sz w:val="20"/>
                          <w:szCs w:val="20"/>
                          <w:lang w:val="en-US"/>
                        </w:rPr>
                        <w:t xml:space="preserve">University of Montenegro     </w:t>
                      </w:r>
                      <w:r w:rsidR="00C42AFD" w:rsidRPr="00C42AFD">
                        <w:rPr>
                          <w:rFonts w:asciiTheme="minorHAnsi" w:hAnsiTheme="minorHAnsi" w:cstheme="minorHAnsi"/>
                          <w:sz w:val="20"/>
                          <w:szCs w:val="20"/>
                          <w:highlight w:val="darkCyan"/>
                          <w:lang w:val="en-US"/>
                        </w:rPr>
                        <w:t>500,000</w:t>
                      </w:r>
                      <w:r w:rsidR="005B4885" w:rsidRPr="00C42AFD">
                        <w:rPr>
                          <w:rFonts w:asciiTheme="minorHAnsi" w:hAnsiTheme="minorHAnsi" w:cstheme="minorHAnsi"/>
                          <w:sz w:val="20"/>
                          <w:szCs w:val="20"/>
                          <w:highlight w:val="darkCyan"/>
                          <w:lang w:val="en-US"/>
                        </w:rPr>
                        <w:t>.00 EUR</w:t>
                      </w:r>
                      <w:r w:rsidR="004E727F" w:rsidRPr="00C42AFD">
                        <w:rPr>
                          <w:rFonts w:asciiTheme="minorHAnsi" w:hAnsiTheme="minorHAnsi" w:cstheme="minorHAnsi"/>
                          <w:sz w:val="20"/>
                          <w:szCs w:val="20"/>
                          <w:lang w:val="en-US"/>
                        </w:rPr>
                        <w:tab/>
                      </w:r>
                      <w:r w:rsidR="004E727F" w:rsidRPr="00C42AFD">
                        <w:rPr>
                          <w:rFonts w:asciiTheme="minorHAnsi" w:hAnsiTheme="minorHAnsi" w:cstheme="minorHAnsi"/>
                          <w:sz w:val="20"/>
                          <w:szCs w:val="20"/>
                          <w:lang w:val="en-US"/>
                        </w:rPr>
                        <w:tab/>
                      </w:r>
                      <w:r w:rsidR="00DB1B71" w:rsidRPr="00C42AFD">
                        <w:rPr>
                          <w:rFonts w:asciiTheme="minorHAnsi" w:hAnsiTheme="minorHAnsi" w:cstheme="minorHAnsi"/>
                          <w:sz w:val="20"/>
                          <w:szCs w:val="20"/>
                          <w:lang w:val="en-US"/>
                        </w:rPr>
                        <w:tab/>
                      </w:r>
                    </w:p>
                    <w:p w14:paraId="6DBD2176" w14:textId="27B6F94F" w:rsidR="0089366C" w:rsidRPr="00C42AFD" w:rsidRDefault="0089366C" w:rsidP="0089366C">
                      <w:pPr>
                        <w:rPr>
                          <w:rFonts w:asciiTheme="minorHAnsi" w:hAnsiTheme="minorHAnsi" w:cstheme="minorHAnsi"/>
                          <w:sz w:val="20"/>
                          <w:szCs w:val="20"/>
                          <w:lang w:val="en-US"/>
                        </w:rPr>
                      </w:pPr>
                      <w:r w:rsidRPr="00C42AFD">
                        <w:rPr>
                          <w:rFonts w:asciiTheme="minorHAnsi" w:hAnsiTheme="minorHAnsi" w:cstheme="minorHAnsi"/>
                          <w:sz w:val="20"/>
                          <w:szCs w:val="20"/>
                          <w:lang w:val="en-US"/>
                        </w:rPr>
                        <w:t>Unfunded budget:</w:t>
                      </w:r>
                      <w:r w:rsidRPr="00C42AFD">
                        <w:rPr>
                          <w:rFonts w:asciiTheme="minorHAnsi" w:hAnsiTheme="minorHAnsi" w:cstheme="minorHAnsi"/>
                          <w:sz w:val="20"/>
                          <w:szCs w:val="20"/>
                          <w:lang w:val="en-US"/>
                        </w:rPr>
                        <w:tab/>
                      </w:r>
                      <w:r w:rsidRPr="00C42AFD">
                        <w:rPr>
                          <w:rFonts w:asciiTheme="minorHAnsi" w:hAnsiTheme="minorHAnsi" w:cstheme="minorHAnsi"/>
                          <w:sz w:val="20"/>
                          <w:szCs w:val="20"/>
                          <w:lang w:val="en-US"/>
                        </w:rPr>
                        <w:tab/>
                      </w:r>
                      <w:r w:rsidR="00911329" w:rsidRPr="00C42AFD">
                        <w:rPr>
                          <w:rFonts w:asciiTheme="minorHAnsi" w:hAnsiTheme="minorHAnsi" w:cstheme="minorHAnsi"/>
                          <w:sz w:val="20"/>
                          <w:szCs w:val="20"/>
                          <w:lang w:val="en-US"/>
                        </w:rPr>
                        <w:tab/>
                        <w:t xml:space="preserve">              </w:t>
                      </w:r>
                    </w:p>
                    <w:p w14:paraId="6D21FF40" w14:textId="571E7EA2" w:rsidR="0089366C" w:rsidRDefault="0089366C" w:rsidP="0089366C">
                      <w:r w:rsidRPr="00C42AFD">
                        <w:rPr>
                          <w:rFonts w:asciiTheme="minorHAnsi" w:hAnsiTheme="minorHAnsi" w:cstheme="minorHAnsi"/>
                          <w:sz w:val="20"/>
                          <w:szCs w:val="20"/>
                          <w:lang w:val="en-US"/>
                        </w:rPr>
                        <w:t>In-kind Contributions</w:t>
                      </w:r>
                      <w:r w:rsidRPr="00C42AFD">
                        <w:rPr>
                          <w:rFonts w:asciiTheme="minorHAnsi" w:hAnsiTheme="minorHAnsi" w:cstheme="minorHAnsi"/>
                          <w:sz w:val="20"/>
                          <w:szCs w:val="20"/>
                          <w:lang w:val="en-US"/>
                        </w:rPr>
                        <w:tab/>
                        <w:t>_________</w:t>
                      </w:r>
                    </w:p>
                  </w:txbxContent>
                </v:textbox>
              </v:shape>
            </w:pict>
          </mc:Fallback>
        </mc:AlternateContent>
      </w:r>
    </w:p>
    <w:p w14:paraId="51A535DC" w14:textId="77777777" w:rsidR="0089366C" w:rsidRPr="00C42AFD" w:rsidRDefault="0089366C" w:rsidP="003E41E1">
      <w:pPr>
        <w:spacing w:after="0"/>
        <w:rPr>
          <w:rFonts w:asciiTheme="minorHAnsi" w:hAnsiTheme="minorHAnsi" w:cstheme="minorHAnsi"/>
          <w:lang w:val="en-US"/>
        </w:rPr>
      </w:pPr>
    </w:p>
    <w:p w14:paraId="4A100F8A" w14:textId="77777777" w:rsidR="0089366C" w:rsidRPr="00C42AFD" w:rsidRDefault="0089366C" w:rsidP="003E41E1">
      <w:pPr>
        <w:spacing w:after="0"/>
        <w:rPr>
          <w:rFonts w:asciiTheme="minorHAnsi" w:hAnsiTheme="minorHAnsi" w:cstheme="minorHAnsi"/>
          <w:lang w:val="en-US"/>
        </w:rPr>
      </w:pPr>
    </w:p>
    <w:p w14:paraId="6530FA12" w14:textId="77777777" w:rsidR="0089366C" w:rsidRPr="00C42AFD" w:rsidRDefault="0089366C" w:rsidP="003E41E1">
      <w:pPr>
        <w:spacing w:after="0"/>
        <w:rPr>
          <w:rFonts w:asciiTheme="minorHAnsi" w:hAnsiTheme="minorHAnsi" w:cstheme="minorHAnsi"/>
          <w:lang w:val="en-US"/>
        </w:rPr>
      </w:pPr>
    </w:p>
    <w:p w14:paraId="22F675AF" w14:textId="77777777" w:rsidR="0089366C" w:rsidRPr="00C42AFD" w:rsidRDefault="0089366C" w:rsidP="003E41E1">
      <w:pPr>
        <w:spacing w:after="0"/>
        <w:rPr>
          <w:rFonts w:asciiTheme="minorHAnsi" w:hAnsiTheme="minorHAnsi" w:cstheme="minorHAnsi"/>
          <w:lang w:val="en-US"/>
        </w:rPr>
      </w:pPr>
    </w:p>
    <w:p w14:paraId="640D78B0" w14:textId="77777777" w:rsidR="0089366C" w:rsidRPr="00C42AFD" w:rsidRDefault="0089366C" w:rsidP="003E41E1">
      <w:pPr>
        <w:spacing w:after="0"/>
        <w:rPr>
          <w:rFonts w:asciiTheme="minorHAnsi" w:hAnsiTheme="minorHAnsi" w:cstheme="minorHAnsi"/>
          <w:lang w:val="en-US"/>
        </w:rPr>
      </w:pPr>
    </w:p>
    <w:p w14:paraId="73DBE807" w14:textId="77777777" w:rsidR="0089366C" w:rsidRPr="00C42AFD" w:rsidRDefault="0089366C" w:rsidP="003E41E1">
      <w:pPr>
        <w:spacing w:after="0"/>
        <w:rPr>
          <w:rFonts w:asciiTheme="minorHAnsi" w:hAnsiTheme="minorHAnsi" w:cstheme="minorHAnsi"/>
          <w:lang w:val="en-US"/>
        </w:rPr>
      </w:pPr>
    </w:p>
    <w:p w14:paraId="22EC147E" w14:textId="1EFB0CAE" w:rsidR="00054F6E" w:rsidRPr="00C42AFD" w:rsidRDefault="00054F6E" w:rsidP="003E41E1">
      <w:pPr>
        <w:spacing w:after="0"/>
        <w:textAlignment w:val="baseline"/>
        <w:rPr>
          <w:rFonts w:asciiTheme="minorHAnsi" w:hAnsiTheme="minorHAnsi" w:cstheme="minorHAnsi"/>
          <w:szCs w:val="22"/>
        </w:rPr>
      </w:pPr>
      <w:r w:rsidRPr="00C42AFD">
        <w:rPr>
          <w:rFonts w:asciiTheme="minorHAnsi" w:hAnsiTheme="minorHAnsi" w:cstheme="minorHAnsi"/>
          <w:szCs w:val="22"/>
        </w:rPr>
        <w:t>Agreed by (signatures): </w:t>
      </w:r>
    </w:p>
    <w:tbl>
      <w:tblPr>
        <w:tblW w:w="9631"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954"/>
        <w:gridCol w:w="4677"/>
      </w:tblGrid>
      <w:tr w:rsidR="00054F6E" w:rsidRPr="00C42AFD" w14:paraId="09D0A5E3" w14:textId="77777777" w:rsidTr="00054F6E">
        <w:trPr>
          <w:trHeight w:val="300"/>
        </w:trPr>
        <w:tc>
          <w:tcPr>
            <w:tcW w:w="4954" w:type="dxa"/>
            <w:tcBorders>
              <w:top w:val="single" w:sz="6" w:space="0" w:color="auto"/>
              <w:left w:val="single" w:sz="6" w:space="0" w:color="auto"/>
              <w:bottom w:val="single" w:sz="6" w:space="0" w:color="auto"/>
              <w:right w:val="single" w:sz="6" w:space="0" w:color="auto"/>
            </w:tcBorders>
            <w:shd w:val="clear" w:color="auto" w:fill="auto"/>
            <w:hideMark/>
          </w:tcPr>
          <w:p w14:paraId="55DAEB3B" w14:textId="77777777" w:rsidR="00054F6E" w:rsidRPr="00C42AFD" w:rsidRDefault="00054F6E" w:rsidP="003E41E1">
            <w:pPr>
              <w:spacing w:after="0"/>
              <w:jc w:val="center"/>
              <w:textAlignment w:val="baseline"/>
              <w:rPr>
                <w:rFonts w:asciiTheme="minorHAnsi" w:hAnsiTheme="minorHAnsi" w:cstheme="minorHAnsi"/>
                <w:sz w:val="20"/>
                <w:szCs w:val="20"/>
              </w:rPr>
            </w:pPr>
            <w:r w:rsidRPr="00C42AFD">
              <w:rPr>
                <w:rFonts w:asciiTheme="minorHAnsi" w:hAnsiTheme="minorHAnsi" w:cstheme="minorHAnsi"/>
                <w:sz w:val="20"/>
                <w:szCs w:val="20"/>
              </w:rPr>
              <w:t>UNDP </w:t>
            </w:r>
          </w:p>
        </w:tc>
        <w:tc>
          <w:tcPr>
            <w:tcW w:w="4677" w:type="dxa"/>
            <w:tcBorders>
              <w:top w:val="single" w:sz="6" w:space="0" w:color="auto"/>
              <w:left w:val="single" w:sz="6" w:space="0" w:color="auto"/>
              <w:bottom w:val="single" w:sz="6" w:space="0" w:color="auto"/>
              <w:right w:val="single" w:sz="6" w:space="0" w:color="auto"/>
            </w:tcBorders>
            <w:shd w:val="clear" w:color="auto" w:fill="auto"/>
            <w:hideMark/>
          </w:tcPr>
          <w:p w14:paraId="4A7F1EE2" w14:textId="3F91EFB4" w:rsidR="00054F6E" w:rsidRPr="00C42AFD" w:rsidRDefault="00054F6E" w:rsidP="003E41E1">
            <w:pPr>
              <w:spacing w:after="0"/>
              <w:jc w:val="center"/>
              <w:textAlignment w:val="baseline"/>
              <w:rPr>
                <w:rFonts w:asciiTheme="minorHAnsi" w:hAnsiTheme="minorHAnsi" w:cstheme="minorHAnsi"/>
                <w:sz w:val="20"/>
                <w:szCs w:val="20"/>
              </w:rPr>
            </w:pPr>
            <w:r w:rsidRPr="00C42AFD">
              <w:rPr>
                <w:rFonts w:asciiTheme="minorHAnsi" w:hAnsiTheme="minorHAnsi" w:cstheme="minorHAnsi"/>
                <w:sz w:val="20"/>
                <w:szCs w:val="20"/>
              </w:rPr>
              <w:t> </w:t>
            </w:r>
            <w:r w:rsidR="00626102" w:rsidRPr="00C42AFD">
              <w:rPr>
                <w:rFonts w:asciiTheme="minorHAnsi" w:hAnsiTheme="minorHAnsi" w:cstheme="minorHAnsi"/>
                <w:sz w:val="20"/>
                <w:szCs w:val="20"/>
              </w:rPr>
              <w:t>University of Montenegro</w:t>
            </w:r>
          </w:p>
        </w:tc>
      </w:tr>
      <w:tr w:rsidR="00054F6E" w:rsidRPr="00C42AFD" w14:paraId="326E750D" w14:textId="77777777" w:rsidTr="00054F6E">
        <w:trPr>
          <w:trHeight w:val="1410"/>
        </w:trPr>
        <w:tc>
          <w:tcPr>
            <w:tcW w:w="4954" w:type="dxa"/>
            <w:tcBorders>
              <w:top w:val="single" w:sz="6" w:space="0" w:color="auto"/>
              <w:left w:val="single" w:sz="6" w:space="0" w:color="auto"/>
              <w:bottom w:val="single" w:sz="6" w:space="0" w:color="auto"/>
              <w:right w:val="single" w:sz="6" w:space="0" w:color="auto"/>
            </w:tcBorders>
            <w:shd w:val="clear" w:color="auto" w:fill="auto"/>
            <w:hideMark/>
          </w:tcPr>
          <w:p w14:paraId="2478AA84" w14:textId="77777777" w:rsidR="00054F6E" w:rsidRPr="00C42AFD" w:rsidRDefault="00054F6E" w:rsidP="003E41E1">
            <w:pPr>
              <w:spacing w:after="0"/>
              <w:textAlignment w:val="baseline"/>
              <w:rPr>
                <w:rFonts w:asciiTheme="minorHAnsi" w:hAnsiTheme="minorHAnsi" w:cstheme="minorHAnsi"/>
                <w:sz w:val="20"/>
                <w:szCs w:val="20"/>
              </w:rPr>
            </w:pPr>
            <w:r w:rsidRPr="00C42AFD">
              <w:rPr>
                <w:rFonts w:asciiTheme="minorHAnsi" w:hAnsiTheme="minorHAnsi" w:cstheme="minorHAnsi"/>
                <w:sz w:val="20"/>
                <w:szCs w:val="20"/>
              </w:rPr>
              <w:t> </w:t>
            </w:r>
          </w:p>
          <w:p w14:paraId="59E0CECD" w14:textId="1B8FBD04" w:rsidR="00054F6E" w:rsidRPr="00C42AFD" w:rsidRDefault="00054F6E" w:rsidP="003E41E1">
            <w:pPr>
              <w:spacing w:after="0"/>
              <w:textAlignment w:val="baseline"/>
              <w:rPr>
                <w:rFonts w:asciiTheme="minorHAnsi" w:hAnsiTheme="minorHAnsi" w:cstheme="minorHAnsi"/>
                <w:sz w:val="20"/>
                <w:szCs w:val="20"/>
              </w:rPr>
            </w:pPr>
            <w:r w:rsidRPr="00C42AFD">
              <w:rPr>
                <w:rFonts w:asciiTheme="minorHAnsi" w:hAnsiTheme="minorHAnsi" w:cstheme="minorHAnsi"/>
                <w:sz w:val="20"/>
                <w:szCs w:val="20"/>
              </w:rPr>
              <w:t>  </w:t>
            </w:r>
          </w:p>
          <w:p w14:paraId="206A6491" w14:textId="77777777" w:rsidR="00054F6E" w:rsidRPr="00C42AFD" w:rsidRDefault="00054F6E" w:rsidP="003E41E1">
            <w:pPr>
              <w:spacing w:after="0"/>
              <w:textAlignment w:val="baseline"/>
              <w:rPr>
                <w:rFonts w:asciiTheme="minorHAnsi" w:hAnsiTheme="minorHAnsi" w:cstheme="minorHAnsi"/>
                <w:sz w:val="20"/>
                <w:szCs w:val="20"/>
              </w:rPr>
            </w:pPr>
            <w:r w:rsidRPr="00C42AFD">
              <w:rPr>
                <w:rFonts w:asciiTheme="minorHAnsi" w:hAnsiTheme="minorHAnsi" w:cstheme="minorHAnsi"/>
                <w:sz w:val="20"/>
                <w:szCs w:val="20"/>
              </w:rPr>
              <w:t> </w:t>
            </w:r>
          </w:p>
          <w:p w14:paraId="2CA0DD34" w14:textId="77777777" w:rsidR="00054F6E" w:rsidRPr="00C42AFD" w:rsidRDefault="00054F6E" w:rsidP="003E41E1">
            <w:pPr>
              <w:spacing w:after="0"/>
              <w:textAlignment w:val="baseline"/>
              <w:rPr>
                <w:rFonts w:asciiTheme="minorHAnsi" w:hAnsiTheme="minorHAnsi" w:cstheme="minorHAnsi"/>
                <w:sz w:val="20"/>
                <w:szCs w:val="20"/>
              </w:rPr>
            </w:pPr>
          </w:p>
          <w:p w14:paraId="3252D528" w14:textId="77777777" w:rsidR="00054F6E" w:rsidRPr="00C42AFD" w:rsidRDefault="00054F6E" w:rsidP="003E41E1">
            <w:pPr>
              <w:spacing w:after="0"/>
              <w:textAlignment w:val="baseline"/>
              <w:rPr>
                <w:rFonts w:asciiTheme="minorHAnsi" w:hAnsiTheme="minorHAnsi" w:cstheme="minorHAnsi"/>
                <w:sz w:val="20"/>
                <w:szCs w:val="20"/>
              </w:rPr>
            </w:pPr>
            <w:r w:rsidRPr="00C42AFD">
              <w:rPr>
                <w:rFonts w:asciiTheme="minorHAnsi" w:hAnsiTheme="minorHAnsi" w:cstheme="minorHAnsi"/>
                <w:sz w:val="20"/>
                <w:szCs w:val="20"/>
              </w:rPr>
              <w:t xml:space="preserve">Ekaterina Paniklova </w:t>
            </w:r>
          </w:p>
          <w:p w14:paraId="2EC81B07" w14:textId="77777777" w:rsidR="00054F6E" w:rsidRPr="00C42AFD" w:rsidRDefault="00054F6E" w:rsidP="003E41E1">
            <w:pPr>
              <w:spacing w:after="0"/>
              <w:textAlignment w:val="baseline"/>
              <w:rPr>
                <w:rFonts w:asciiTheme="minorHAnsi" w:hAnsiTheme="minorHAnsi" w:cstheme="minorHAnsi"/>
                <w:sz w:val="20"/>
                <w:szCs w:val="20"/>
              </w:rPr>
            </w:pPr>
            <w:r w:rsidRPr="00C42AFD">
              <w:rPr>
                <w:rFonts w:asciiTheme="minorHAnsi" w:hAnsiTheme="minorHAnsi" w:cstheme="minorHAnsi"/>
                <w:sz w:val="20"/>
                <w:szCs w:val="20"/>
              </w:rPr>
              <w:t>Resident Representative </w:t>
            </w:r>
          </w:p>
        </w:tc>
        <w:tc>
          <w:tcPr>
            <w:tcW w:w="4677" w:type="dxa"/>
            <w:tcBorders>
              <w:top w:val="single" w:sz="6" w:space="0" w:color="auto"/>
              <w:left w:val="single" w:sz="6" w:space="0" w:color="auto"/>
              <w:bottom w:val="single" w:sz="6" w:space="0" w:color="auto"/>
              <w:right w:val="single" w:sz="6" w:space="0" w:color="auto"/>
            </w:tcBorders>
            <w:shd w:val="clear" w:color="auto" w:fill="auto"/>
            <w:hideMark/>
          </w:tcPr>
          <w:p w14:paraId="4DC1978F" w14:textId="77777777" w:rsidR="00054F6E" w:rsidRPr="00C42AFD" w:rsidRDefault="00054F6E" w:rsidP="003E41E1">
            <w:pPr>
              <w:spacing w:after="0"/>
              <w:textAlignment w:val="baseline"/>
              <w:rPr>
                <w:rFonts w:asciiTheme="minorHAnsi" w:hAnsiTheme="minorHAnsi" w:cstheme="minorHAnsi"/>
                <w:sz w:val="20"/>
                <w:szCs w:val="20"/>
              </w:rPr>
            </w:pPr>
            <w:r w:rsidRPr="00C42AFD">
              <w:rPr>
                <w:rFonts w:asciiTheme="minorHAnsi" w:hAnsiTheme="minorHAnsi" w:cstheme="minorHAnsi"/>
                <w:sz w:val="20"/>
                <w:szCs w:val="20"/>
              </w:rPr>
              <w:t> </w:t>
            </w:r>
          </w:p>
          <w:p w14:paraId="16E035BF" w14:textId="77777777" w:rsidR="00054F6E" w:rsidRPr="00C42AFD" w:rsidRDefault="00054F6E" w:rsidP="003E41E1">
            <w:pPr>
              <w:spacing w:after="0"/>
              <w:textAlignment w:val="baseline"/>
              <w:rPr>
                <w:rFonts w:asciiTheme="minorHAnsi" w:hAnsiTheme="minorHAnsi" w:cstheme="minorHAnsi"/>
                <w:sz w:val="20"/>
                <w:szCs w:val="20"/>
              </w:rPr>
            </w:pPr>
            <w:r w:rsidRPr="00C42AFD">
              <w:rPr>
                <w:rFonts w:asciiTheme="minorHAnsi" w:hAnsiTheme="minorHAnsi" w:cstheme="minorHAnsi"/>
                <w:sz w:val="20"/>
                <w:szCs w:val="20"/>
              </w:rPr>
              <w:t> </w:t>
            </w:r>
          </w:p>
          <w:p w14:paraId="27CBA5D1" w14:textId="7452FA1F" w:rsidR="00054F6E" w:rsidRPr="00C42AFD" w:rsidRDefault="00054F6E" w:rsidP="003E41E1">
            <w:pPr>
              <w:spacing w:after="0"/>
              <w:textAlignment w:val="baseline"/>
              <w:rPr>
                <w:rFonts w:asciiTheme="minorHAnsi" w:hAnsiTheme="minorHAnsi" w:cstheme="minorHAnsi"/>
                <w:sz w:val="20"/>
                <w:szCs w:val="20"/>
              </w:rPr>
            </w:pPr>
            <w:r w:rsidRPr="00C42AFD">
              <w:rPr>
                <w:rFonts w:asciiTheme="minorHAnsi" w:hAnsiTheme="minorHAnsi" w:cstheme="minorHAnsi"/>
                <w:sz w:val="20"/>
                <w:szCs w:val="20"/>
              </w:rPr>
              <w:t>  </w:t>
            </w:r>
          </w:p>
          <w:p w14:paraId="4AA4FCD8" w14:textId="77777777" w:rsidR="00054F6E" w:rsidRPr="00C42AFD" w:rsidRDefault="00054F6E" w:rsidP="003E41E1">
            <w:pPr>
              <w:spacing w:after="0"/>
              <w:textAlignment w:val="baseline"/>
              <w:rPr>
                <w:rFonts w:asciiTheme="minorHAnsi" w:hAnsiTheme="minorHAnsi" w:cstheme="minorHAnsi"/>
                <w:sz w:val="20"/>
                <w:szCs w:val="20"/>
              </w:rPr>
            </w:pPr>
          </w:p>
          <w:p w14:paraId="3684D3F8" w14:textId="503D8EF8" w:rsidR="00054F6E" w:rsidRPr="00C42AFD" w:rsidRDefault="00626102" w:rsidP="003E41E1">
            <w:pPr>
              <w:spacing w:after="0"/>
              <w:textAlignment w:val="baseline"/>
              <w:rPr>
                <w:rFonts w:asciiTheme="minorHAnsi" w:hAnsiTheme="minorHAnsi" w:cstheme="minorHAnsi"/>
                <w:sz w:val="20"/>
                <w:szCs w:val="20"/>
              </w:rPr>
            </w:pPr>
            <w:r w:rsidRPr="00C42AFD">
              <w:rPr>
                <w:rFonts w:asciiTheme="minorHAnsi" w:hAnsiTheme="minorHAnsi" w:cstheme="minorHAnsi"/>
                <w:sz w:val="20"/>
                <w:szCs w:val="20"/>
              </w:rPr>
              <w:t>Prof. Dr. Vladimir Bozovic</w:t>
            </w:r>
          </w:p>
          <w:p w14:paraId="20C4A158" w14:textId="1D8CE6FE" w:rsidR="00054F6E" w:rsidRPr="00C42AFD" w:rsidRDefault="00626102" w:rsidP="003E41E1">
            <w:pPr>
              <w:spacing w:after="0"/>
              <w:textAlignment w:val="baseline"/>
              <w:rPr>
                <w:rFonts w:asciiTheme="minorHAnsi" w:hAnsiTheme="minorHAnsi" w:cstheme="minorHAnsi"/>
                <w:sz w:val="20"/>
                <w:szCs w:val="20"/>
              </w:rPr>
            </w:pPr>
            <w:r w:rsidRPr="00C42AFD">
              <w:rPr>
                <w:rFonts w:asciiTheme="minorHAnsi" w:hAnsiTheme="minorHAnsi" w:cstheme="minorHAnsi"/>
                <w:sz w:val="20"/>
                <w:szCs w:val="20"/>
              </w:rPr>
              <w:t>Rector</w:t>
            </w:r>
          </w:p>
        </w:tc>
      </w:tr>
      <w:tr w:rsidR="00054F6E" w:rsidRPr="00C42AFD" w14:paraId="61B4D5F7" w14:textId="77777777" w:rsidTr="00054F6E">
        <w:trPr>
          <w:trHeight w:val="300"/>
        </w:trPr>
        <w:tc>
          <w:tcPr>
            <w:tcW w:w="4954" w:type="dxa"/>
            <w:tcBorders>
              <w:top w:val="single" w:sz="6" w:space="0" w:color="auto"/>
              <w:left w:val="single" w:sz="6" w:space="0" w:color="auto"/>
              <w:bottom w:val="single" w:sz="6" w:space="0" w:color="auto"/>
              <w:right w:val="single" w:sz="6" w:space="0" w:color="auto"/>
            </w:tcBorders>
            <w:shd w:val="clear" w:color="auto" w:fill="auto"/>
            <w:hideMark/>
          </w:tcPr>
          <w:p w14:paraId="528D4385" w14:textId="77777777" w:rsidR="00054F6E" w:rsidRPr="00C42AFD" w:rsidRDefault="00054F6E" w:rsidP="003E41E1">
            <w:pPr>
              <w:spacing w:after="0"/>
              <w:textAlignment w:val="baseline"/>
              <w:rPr>
                <w:rFonts w:asciiTheme="minorHAnsi" w:hAnsiTheme="minorHAnsi" w:cstheme="minorHAnsi"/>
                <w:sz w:val="20"/>
                <w:szCs w:val="20"/>
              </w:rPr>
            </w:pPr>
            <w:r w:rsidRPr="00C42AFD">
              <w:rPr>
                <w:rFonts w:asciiTheme="minorHAnsi" w:hAnsiTheme="minorHAnsi" w:cstheme="minorHAnsi"/>
                <w:sz w:val="20"/>
                <w:szCs w:val="20"/>
              </w:rPr>
              <w:t>Date:  </w:t>
            </w:r>
          </w:p>
          <w:p w14:paraId="10643051" w14:textId="77777777" w:rsidR="00054F6E" w:rsidRPr="00C42AFD" w:rsidRDefault="00054F6E" w:rsidP="003E41E1">
            <w:pPr>
              <w:spacing w:after="0"/>
              <w:textAlignment w:val="baseline"/>
              <w:rPr>
                <w:rFonts w:asciiTheme="minorHAnsi" w:hAnsiTheme="minorHAnsi" w:cstheme="minorHAnsi"/>
                <w:sz w:val="20"/>
                <w:szCs w:val="20"/>
              </w:rPr>
            </w:pPr>
          </w:p>
          <w:p w14:paraId="6E9E5596" w14:textId="77777777" w:rsidR="00054F6E" w:rsidRPr="00C42AFD" w:rsidRDefault="00054F6E" w:rsidP="003E41E1">
            <w:pPr>
              <w:spacing w:after="0"/>
              <w:textAlignment w:val="baseline"/>
              <w:rPr>
                <w:rFonts w:asciiTheme="minorHAnsi" w:hAnsiTheme="minorHAnsi" w:cstheme="minorHAnsi"/>
                <w:sz w:val="20"/>
                <w:szCs w:val="20"/>
              </w:rPr>
            </w:pPr>
          </w:p>
        </w:tc>
        <w:tc>
          <w:tcPr>
            <w:tcW w:w="4677" w:type="dxa"/>
            <w:tcBorders>
              <w:top w:val="single" w:sz="6" w:space="0" w:color="auto"/>
              <w:left w:val="single" w:sz="6" w:space="0" w:color="auto"/>
              <w:bottom w:val="single" w:sz="6" w:space="0" w:color="auto"/>
              <w:right w:val="single" w:sz="6" w:space="0" w:color="auto"/>
            </w:tcBorders>
            <w:shd w:val="clear" w:color="auto" w:fill="auto"/>
            <w:hideMark/>
          </w:tcPr>
          <w:p w14:paraId="4B46443E" w14:textId="77777777" w:rsidR="00054F6E" w:rsidRPr="00C42AFD" w:rsidRDefault="00054F6E" w:rsidP="003E41E1">
            <w:pPr>
              <w:spacing w:after="0"/>
              <w:textAlignment w:val="baseline"/>
              <w:rPr>
                <w:rFonts w:asciiTheme="minorHAnsi" w:hAnsiTheme="minorHAnsi" w:cstheme="minorHAnsi"/>
                <w:sz w:val="20"/>
                <w:szCs w:val="20"/>
              </w:rPr>
            </w:pPr>
            <w:r w:rsidRPr="00C42AFD">
              <w:rPr>
                <w:rFonts w:asciiTheme="minorHAnsi" w:hAnsiTheme="minorHAnsi" w:cstheme="minorHAnsi"/>
                <w:sz w:val="20"/>
                <w:szCs w:val="20"/>
              </w:rPr>
              <w:t>Date: </w:t>
            </w:r>
          </w:p>
        </w:tc>
      </w:tr>
    </w:tbl>
    <w:p w14:paraId="2C3A40DD" w14:textId="77777777" w:rsidR="0089366C" w:rsidRDefault="0089366C" w:rsidP="003E41E1">
      <w:pPr>
        <w:spacing w:after="0"/>
        <w:rPr>
          <w:rFonts w:asciiTheme="minorHAnsi" w:hAnsiTheme="minorHAnsi" w:cstheme="minorHAnsi"/>
          <w:lang w:val="en-US"/>
        </w:rPr>
      </w:pPr>
    </w:p>
    <w:p w14:paraId="425B93E3" w14:textId="77777777" w:rsidR="006623C6" w:rsidRPr="00C42AFD" w:rsidRDefault="006623C6" w:rsidP="003E41E1">
      <w:pPr>
        <w:spacing w:after="0"/>
        <w:rPr>
          <w:rFonts w:asciiTheme="minorHAnsi" w:hAnsiTheme="minorHAnsi" w:cstheme="minorHAnsi"/>
          <w:lang w:val="en-US"/>
        </w:rPr>
      </w:pPr>
    </w:p>
    <w:p w14:paraId="48B27DFD" w14:textId="77777777" w:rsidR="00EB6B81" w:rsidRPr="00C42AFD" w:rsidRDefault="00EB6B81" w:rsidP="003E41E1">
      <w:pPr>
        <w:pStyle w:val="Heading1"/>
        <w:numPr>
          <w:ilvl w:val="0"/>
          <w:numId w:val="0"/>
        </w:numPr>
        <w:spacing w:before="0" w:after="0"/>
        <w:ind w:left="720" w:hanging="720"/>
        <w:rPr>
          <w:rFonts w:asciiTheme="minorHAnsi" w:hAnsiTheme="minorHAnsi" w:cstheme="minorHAnsi"/>
          <w:lang w:val="en-US"/>
        </w:rPr>
      </w:pPr>
    </w:p>
    <w:p w14:paraId="3C1AB9D4" w14:textId="118F7CC6" w:rsidR="00F4635B" w:rsidRPr="00C42AFD" w:rsidRDefault="008F7F43" w:rsidP="003E41E1">
      <w:pPr>
        <w:pStyle w:val="Heading1"/>
        <w:spacing w:before="0" w:after="0"/>
        <w:rPr>
          <w:rFonts w:asciiTheme="minorHAnsi" w:hAnsiTheme="minorHAnsi" w:cstheme="minorHAnsi"/>
          <w:lang w:val="en-US"/>
        </w:rPr>
      </w:pPr>
      <w:r w:rsidRPr="00C42AFD">
        <w:rPr>
          <w:rFonts w:asciiTheme="minorHAnsi" w:hAnsiTheme="minorHAnsi" w:cstheme="minorHAnsi"/>
          <w:lang w:val="en-US"/>
        </w:rPr>
        <w:t>Purpose</w:t>
      </w:r>
      <w:r w:rsidR="005A1DFE" w:rsidRPr="00C42AFD">
        <w:rPr>
          <w:rFonts w:asciiTheme="minorHAnsi" w:hAnsiTheme="minorHAnsi" w:cstheme="minorHAnsi"/>
          <w:lang w:val="en-US"/>
        </w:rPr>
        <w:t xml:space="preserve"> and Expected Output</w:t>
      </w:r>
    </w:p>
    <w:p w14:paraId="76622966" w14:textId="77777777" w:rsidR="00227B81" w:rsidRPr="00C42AFD" w:rsidRDefault="00227B81" w:rsidP="003E41E1">
      <w:pPr>
        <w:spacing w:after="0"/>
        <w:rPr>
          <w:rFonts w:asciiTheme="minorHAnsi" w:hAnsiTheme="minorHAnsi" w:cstheme="minorHAnsi"/>
          <w:szCs w:val="22"/>
        </w:rPr>
      </w:pPr>
    </w:p>
    <w:p w14:paraId="7BFA1333" w14:textId="44DAC86D" w:rsidR="001B5D43" w:rsidRPr="00C42AFD" w:rsidRDefault="007E0C7F" w:rsidP="003E41E1">
      <w:pPr>
        <w:spacing w:after="0"/>
        <w:rPr>
          <w:rFonts w:asciiTheme="minorHAnsi" w:hAnsiTheme="minorHAnsi" w:cstheme="minorHAnsi"/>
          <w:szCs w:val="22"/>
        </w:rPr>
      </w:pPr>
      <w:r w:rsidRPr="00C42AFD">
        <w:rPr>
          <w:rFonts w:asciiTheme="minorHAnsi" w:hAnsiTheme="minorHAnsi" w:cstheme="minorHAnsi"/>
          <w:szCs w:val="22"/>
        </w:rPr>
        <w:t xml:space="preserve">This Engagement Facility formalizes the collaboration between the </w:t>
      </w:r>
      <w:r w:rsidR="001B5D43" w:rsidRPr="00C42AFD">
        <w:rPr>
          <w:rFonts w:asciiTheme="minorHAnsi" w:hAnsiTheme="minorHAnsi" w:cstheme="minorHAnsi"/>
          <w:szCs w:val="22"/>
        </w:rPr>
        <w:t>University of Montenegro</w:t>
      </w:r>
      <w:r w:rsidRPr="00C42AFD">
        <w:rPr>
          <w:rFonts w:asciiTheme="minorHAnsi" w:hAnsiTheme="minorHAnsi" w:cstheme="minorHAnsi"/>
          <w:szCs w:val="22"/>
        </w:rPr>
        <w:t xml:space="preserve"> and the United Nations Development Programme (UNDP) to advance </w:t>
      </w:r>
      <w:r w:rsidR="00C42AFD" w:rsidRPr="00C42AFD">
        <w:rPr>
          <w:rFonts w:asciiTheme="minorHAnsi" w:hAnsiTheme="minorHAnsi" w:cstheme="minorHAnsi"/>
          <w:szCs w:val="22"/>
        </w:rPr>
        <w:t>joint priorities in sustainable development, innovation, and inclusive education.</w:t>
      </w:r>
      <w:r w:rsidRPr="00C42AFD">
        <w:rPr>
          <w:rFonts w:asciiTheme="minorHAnsi" w:hAnsiTheme="minorHAnsi" w:cstheme="minorHAnsi"/>
          <w:szCs w:val="22"/>
        </w:rPr>
        <w:t xml:space="preserve"> The partnership focuses on</w:t>
      </w:r>
      <w:r w:rsidR="00276698" w:rsidRPr="00C42AFD">
        <w:rPr>
          <w:rFonts w:asciiTheme="minorHAnsi" w:hAnsiTheme="minorHAnsi" w:cstheme="minorHAnsi"/>
          <w:szCs w:val="22"/>
        </w:rPr>
        <w:t xml:space="preserve"> </w:t>
      </w:r>
      <w:r w:rsidR="00C42AFD" w:rsidRPr="00C42AFD">
        <w:rPr>
          <w:rFonts w:asciiTheme="minorHAnsi" w:hAnsiTheme="minorHAnsi" w:cstheme="minorHAnsi"/>
          <w:szCs w:val="22"/>
        </w:rPr>
        <w:t xml:space="preserve">for co-creating initiatives that strengthen research and innovation, promote green and digital transformation, </w:t>
      </w:r>
      <w:r w:rsidR="00C42AFD">
        <w:rPr>
          <w:rFonts w:asciiTheme="minorHAnsi" w:hAnsiTheme="minorHAnsi" w:cstheme="minorHAnsi"/>
          <w:szCs w:val="22"/>
        </w:rPr>
        <w:t xml:space="preserve">women in STEM </w:t>
      </w:r>
      <w:r w:rsidR="00C42AFD" w:rsidRPr="00C42AFD">
        <w:rPr>
          <w:rFonts w:asciiTheme="minorHAnsi" w:hAnsiTheme="minorHAnsi" w:cstheme="minorHAnsi"/>
          <w:szCs w:val="22"/>
        </w:rPr>
        <w:t>and improve academic and administrative infrastructure in line with environmental and accessibility standards.</w:t>
      </w:r>
      <w:r w:rsidR="001B5D43" w:rsidRPr="00C42AFD">
        <w:rPr>
          <w:rFonts w:asciiTheme="minorHAnsi" w:hAnsiTheme="minorHAnsi" w:cstheme="minorHAnsi"/>
          <w:szCs w:val="22"/>
        </w:rPr>
        <w:t xml:space="preserve"> </w:t>
      </w:r>
    </w:p>
    <w:p w14:paraId="19746730" w14:textId="5925033D" w:rsidR="007E0C7F" w:rsidRPr="00C42AFD" w:rsidRDefault="007E0C7F" w:rsidP="003E41E1">
      <w:pPr>
        <w:spacing w:after="0"/>
        <w:rPr>
          <w:rFonts w:asciiTheme="minorHAnsi" w:hAnsiTheme="minorHAnsi" w:cstheme="minorHAnsi"/>
          <w:b/>
          <w:bCs/>
          <w:szCs w:val="22"/>
        </w:rPr>
      </w:pPr>
      <w:r w:rsidRPr="00C42AFD">
        <w:rPr>
          <w:rFonts w:asciiTheme="minorHAnsi" w:hAnsiTheme="minorHAnsi" w:cstheme="minorHAnsi"/>
          <w:b/>
          <w:bCs/>
          <w:szCs w:val="22"/>
        </w:rPr>
        <w:t>Scope of Collaboration</w:t>
      </w:r>
    </w:p>
    <w:p w14:paraId="3C2BE2E6" w14:textId="77777777" w:rsidR="003E41E1" w:rsidRPr="003E41E1" w:rsidRDefault="003E41E1" w:rsidP="003E41E1">
      <w:pPr>
        <w:spacing w:after="0"/>
        <w:rPr>
          <w:rFonts w:asciiTheme="minorHAnsi" w:hAnsiTheme="minorHAnsi" w:cstheme="minorHAnsi"/>
          <w:szCs w:val="22"/>
        </w:rPr>
      </w:pPr>
      <w:r w:rsidRPr="003E41E1">
        <w:rPr>
          <w:rFonts w:asciiTheme="minorHAnsi" w:hAnsiTheme="minorHAnsi" w:cstheme="minorHAnsi"/>
          <w:b/>
          <w:bCs/>
          <w:szCs w:val="22"/>
        </w:rPr>
        <w:t>1. Research, Innovation, and Entrepreneurship</w:t>
      </w:r>
    </w:p>
    <w:p w14:paraId="7AAC5536" w14:textId="77777777" w:rsidR="003E41E1" w:rsidRPr="003E41E1" w:rsidRDefault="003E41E1" w:rsidP="003E41E1">
      <w:pPr>
        <w:numPr>
          <w:ilvl w:val="0"/>
          <w:numId w:val="17"/>
        </w:numPr>
        <w:spacing w:after="0"/>
        <w:rPr>
          <w:rFonts w:asciiTheme="minorHAnsi" w:hAnsiTheme="minorHAnsi" w:cstheme="minorHAnsi"/>
          <w:szCs w:val="22"/>
        </w:rPr>
      </w:pPr>
      <w:r w:rsidRPr="003E41E1">
        <w:rPr>
          <w:rFonts w:asciiTheme="minorHAnsi" w:hAnsiTheme="minorHAnsi" w:cstheme="minorHAnsi"/>
          <w:szCs w:val="22"/>
        </w:rPr>
        <w:t>Strengthening human capital through enhanced research and innovation capacities.</w:t>
      </w:r>
    </w:p>
    <w:p w14:paraId="404DF9A5" w14:textId="77777777" w:rsidR="003E41E1" w:rsidRPr="003E41E1" w:rsidRDefault="003E41E1" w:rsidP="003E41E1">
      <w:pPr>
        <w:numPr>
          <w:ilvl w:val="0"/>
          <w:numId w:val="17"/>
        </w:numPr>
        <w:spacing w:after="0"/>
        <w:rPr>
          <w:rFonts w:asciiTheme="minorHAnsi" w:hAnsiTheme="minorHAnsi" w:cstheme="minorHAnsi"/>
          <w:szCs w:val="22"/>
        </w:rPr>
      </w:pPr>
      <w:r w:rsidRPr="003E41E1">
        <w:rPr>
          <w:rFonts w:asciiTheme="minorHAnsi" w:hAnsiTheme="minorHAnsi" w:cstheme="minorHAnsi"/>
          <w:szCs w:val="22"/>
        </w:rPr>
        <w:t>Supporting innovation and entrepreneurial development by linking academia with the private sector and local communities.</w:t>
      </w:r>
    </w:p>
    <w:p w14:paraId="0A6F00B1" w14:textId="77777777" w:rsidR="003E41E1" w:rsidRPr="003E41E1" w:rsidRDefault="003E41E1" w:rsidP="003E41E1">
      <w:pPr>
        <w:numPr>
          <w:ilvl w:val="0"/>
          <w:numId w:val="17"/>
        </w:numPr>
        <w:spacing w:after="0"/>
        <w:rPr>
          <w:rFonts w:asciiTheme="minorHAnsi" w:hAnsiTheme="minorHAnsi" w:cstheme="minorHAnsi"/>
          <w:szCs w:val="22"/>
        </w:rPr>
      </w:pPr>
      <w:r w:rsidRPr="003E41E1">
        <w:rPr>
          <w:rFonts w:asciiTheme="minorHAnsi" w:hAnsiTheme="minorHAnsi" w:cstheme="minorHAnsi"/>
          <w:szCs w:val="22"/>
        </w:rPr>
        <w:t>Advancing regional cooperation and knowledge exchange with institutions across the Western Balkans and beyond.</w:t>
      </w:r>
    </w:p>
    <w:p w14:paraId="5F7A404B" w14:textId="77777777" w:rsidR="003E41E1" w:rsidRPr="003E41E1" w:rsidRDefault="003E41E1" w:rsidP="003E41E1">
      <w:pPr>
        <w:spacing w:after="0"/>
        <w:rPr>
          <w:rFonts w:asciiTheme="minorHAnsi" w:hAnsiTheme="minorHAnsi" w:cstheme="minorHAnsi"/>
          <w:szCs w:val="22"/>
        </w:rPr>
      </w:pPr>
      <w:r w:rsidRPr="003E41E1">
        <w:rPr>
          <w:rFonts w:asciiTheme="minorHAnsi" w:hAnsiTheme="minorHAnsi" w:cstheme="minorHAnsi"/>
          <w:b/>
          <w:bCs/>
          <w:szCs w:val="22"/>
        </w:rPr>
        <w:t>2. Sustainable and Smart Infrastructure Development</w:t>
      </w:r>
    </w:p>
    <w:p w14:paraId="70016DB6" w14:textId="77777777" w:rsidR="003E41E1" w:rsidRPr="003E41E1" w:rsidRDefault="003E41E1" w:rsidP="003E41E1">
      <w:pPr>
        <w:numPr>
          <w:ilvl w:val="0"/>
          <w:numId w:val="18"/>
        </w:numPr>
        <w:spacing w:after="0"/>
        <w:rPr>
          <w:rFonts w:asciiTheme="minorHAnsi" w:hAnsiTheme="minorHAnsi" w:cstheme="minorHAnsi"/>
          <w:szCs w:val="22"/>
        </w:rPr>
      </w:pPr>
      <w:r w:rsidRPr="003E41E1">
        <w:rPr>
          <w:rFonts w:asciiTheme="minorHAnsi" w:hAnsiTheme="minorHAnsi" w:cstheme="minorHAnsi"/>
          <w:szCs w:val="22"/>
        </w:rPr>
        <w:t>Supporting the development of sustainable urban infrastructure to improve academic and administrative facilities.</w:t>
      </w:r>
    </w:p>
    <w:p w14:paraId="01DAD19D" w14:textId="77777777" w:rsidR="003E41E1" w:rsidRPr="003E41E1" w:rsidRDefault="003E41E1" w:rsidP="003E41E1">
      <w:pPr>
        <w:numPr>
          <w:ilvl w:val="0"/>
          <w:numId w:val="18"/>
        </w:numPr>
        <w:spacing w:after="0"/>
        <w:rPr>
          <w:rFonts w:asciiTheme="minorHAnsi" w:hAnsiTheme="minorHAnsi" w:cstheme="minorHAnsi"/>
          <w:szCs w:val="22"/>
        </w:rPr>
      </w:pPr>
      <w:r w:rsidRPr="003E41E1">
        <w:rPr>
          <w:rFonts w:asciiTheme="minorHAnsi" w:hAnsiTheme="minorHAnsi" w:cstheme="minorHAnsi"/>
          <w:szCs w:val="22"/>
        </w:rPr>
        <w:t>Promoting smart campus transformation through digital and infrastructural modernization aligned with sustainability principles.</w:t>
      </w:r>
    </w:p>
    <w:p w14:paraId="42A81621" w14:textId="77777777" w:rsidR="003E41E1" w:rsidRPr="003E41E1" w:rsidRDefault="003E41E1" w:rsidP="003E41E1">
      <w:pPr>
        <w:numPr>
          <w:ilvl w:val="0"/>
          <w:numId w:val="18"/>
        </w:numPr>
        <w:spacing w:after="0"/>
        <w:rPr>
          <w:rFonts w:asciiTheme="minorHAnsi" w:hAnsiTheme="minorHAnsi" w:cstheme="minorHAnsi"/>
          <w:szCs w:val="22"/>
        </w:rPr>
      </w:pPr>
      <w:r w:rsidRPr="003E41E1">
        <w:rPr>
          <w:rFonts w:asciiTheme="minorHAnsi" w:hAnsiTheme="minorHAnsi" w:cstheme="minorHAnsi"/>
          <w:szCs w:val="22"/>
        </w:rPr>
        <w:t>Aligning academic activities with national and global environmental priorities to foster green competencies and support green policy development.</w:t>
      </w:r>
    </w:p>
    <w:p w14:paraId="4565BC45" w14:textId="77777777" w:rsidR="003E41E1" w:rsidRPr="003E41E1" w:rsidRDefault="003E41E1" w:rsidP="003E41E1">
      <w:pPr>
        <w:spacing w:after="0"/>
        <w:rPr>
          <w:rFonts w:asciiTheme="minorHAnsi" w:hAnsiTheme="minorHAnsi" w:cstheme="minorHAnsi"/>
          <w:szCs w:val="22"/>
        </w:rPr>
      </w:pPr>
      <w:r w:rsidRPr="003E41E1">
        <w:rPr>
          <w:rFonts w:asciiTheme="minorHAnsi" w:hAnsiTheme="minorHAnsi" w:cstheme="minorHAnsi"/>
          <w:b/>
          <w:bCs/>
          <w:szCs w:val="22"/>
        </w:rPr>
        <w:t>3. Inclusion, Accessibility, and Gender Equality</w:t>
      </w:r>
    </w:p>
    <w:p w14:paraId="6AF46A19" w14:textId="77777777" w:rsidR="003E41E1" w:rsidRPr="003E41E1" w:rsidRDefault="003E41E1" w:rsidP="003E41E1">
      <w:pPr>
        <w:numPr>
          <w:ilvl w:val="0"/>
          <w:numId w:val="19"/>
        </w:numPr>
        <w:spacing w:after="0"/>
        <w:rPr>
          <w:rFonts w:asciiTheme="minorHAnsi" w:hAnsiTheme="minorHAnsi" w:cstheme="minorHAnsi"/>
          <w:szCs w:val="22"/>
        </w:rPr>
      </w:pPr>
      <w:r w:rsidRPr="003E41E1">
        <w:rPr>
          <w:rFonts w:asciiTheme="minorHAnsi" w:hAnsiTheme="minorHAnsi" w:cstheme="minorHAnsi"/>
          <w:szCs w:val="22"/>
        </w:rPr>
        <w:t>Enhancing inclusive education and research services, including digital accessibility and support for underrepresented groups.</w:t>
      </w:r>
    </w:p>
    <w:p w14:paraId="3D97226A" w14:textId="77777777" w:rsidR="003E41E1" w:rsidRPr="003E41E1" w:rsidRDefault="003E41E1" w:rsidP="003E41E1">
      <w:pPr>
        <w:numPr>
          <w:ilvl w:val="0"/>
          <w:numId w:val="19"/>
        </w:numPr>
        <w:spacing w:after="0"/>
        <w:rPr>
          <w:rFonts w:asciiTheme="minorHAnsi" w:hAnsiTheme="minorHAnsi" w:cstheme="minorHAnsi"/>
          <w:szCs w:val="22"/>
        </w:rPr>
      </w:pPr>
      <w:r w:rsidRPr="003E41E1">
        <w:rPr>
          <w:rFonts w:asciiTheme="minorHAnsi" w:hAnsiTheme="minorHAnsi" w:cstheme="minorHAnsi"/>
          <w:szCs w:val="22"/>
        </w:rPr>
        <w:t>Promoting gender equality in education and research by integrating gender perspectives and supporting women’s leadership, especially in STEM</w:t>
      </w:r>
    </w:p>
    <w:p w14:paraId="7F4A29A1" w14:textId="77777777" w:rsidR="009071C3" w:rsidRPr="00C42AFD" w:rsidRDefault="009071C3" w:rsidP="003E41E1">
      <w:pPr>
        <w:spacing w:after="0"/>
        <w:rPr>
          <w:rFonts w:asciiTheme="minorHAnsi" w:hAnsiTheme="minorHAnsi" w:cstheme="minorHAnsi"/>
          <w:szCs w:val="22"/>
        </w:rPr>
      </w:pPr>
    </w:p>
    <w:p w14:paraId="0DBE9AE0" w14:textId="593E6C68" w:rsidR="006E54B3" w:rsidRPr="00C42AFD" w:rsidRDefault="006E54B3" w:rsidP="003E41E1">
      <w:pPr>
        <w:spacing w:after="0"/>
        <w:rPr>
          <w:rFonts w:asciiTheme="minorHAnsi" w:hAnsiTheme="minorHAnsi" w:cstheme="minorHAnsi"/>
          <w:szCs w:val="22"/>
        </w:rPr>
      </w:pPr>
      <w:r w:rsidRPr="00C42AFD">
        <w:rPr>
          <w:rFonts w:asciiTheme="minorHAnsi" w:hAnsiTheme="minorHAnsi" w:cstheme="minorHAnsi"/>
          <w:b/>
          <w:bCs/>
          <w:szCs w:val="22"/>
        </w:rPr>
        <w:t>Expected Output</w:t>
      </w:r>
      <w:r w:rsidR="006D0736" w:rsidRPr="00C42AFD">
        <w:rPr>
          <w:rFonts w:asciiTheme="minorHAnsi" w:hAnsiTheme="minorHAnsi" w:cstheme="minorHAnsi"/>
          <w:b/>
          <w:bCs/>
          <w:szCs w:val="22"/>
        </w:rPr>
        <w:t>s</w:t>
      </w:r>
      <w:r w:rsidRPr="00C42AFD">
        <w:rPr>
          <w:rFonts w:asciiTheme="minorHAnsi" w:hAnsiTheme="minorHAnsi" w:cstheme="minorHAnsi"/>
          <w:b/>
          <w:bCs/>
          <w:szCs w:val="22"/>
        </w:rPr>
        <w:t xml:space="preserve"> </w:t>
      </w:r>
      <w:r w:rsidRPr="00C42AFD">
        <w:rPr>
          <w:rFonts w:asciiTheme="minorHAnsi" w:hAnsiTheme="minorHAnsi" w:cstheme="minorHAnsi"/>
          <w:szCs w:val="22"/>
        </w:rPr>
        <w:t>includes:</w:t>
      </w:r>
    </w:p>
    <w:p w14:paraId="48A4D9FC" w14:textId="77777777" w:rsidR="003E41E1" w:rsidRPr="003E41E1" w:rsidRDefault="0041352F" w:rsidP="003E41E1">
      <w:pPr>
        <w:rPr>
          <w:rFonts w:asciiTheme="minorHAnsi" w:hAnsiTheme="minorHAnsi" w:cstheme="minorHAnsi"/>
          <w:szCs w:val="22"/>
        </w:rPr>
      </w:pPr>
      <w:r w:rsidRPr="00C42AFD">
        <w:rPr>
          <w:rFonts w:asciiTheme="minorHAnsi" w:hAnsiTheme="minorHAnsi" w:cstheme="minorHAnsi"/>
          <w:b/>
          <w:bCs/>
          <w:szCs w:val="22"/>
        </w:rPr>
        <w:t xml:space="preserve">Output 1: </w:t>
      </w:r>
      <w:r w:rsidR="003E41E1" w:rsidRPr="003E41E1">
        <w:rPr>
          <w:rFonts w:asciiTheme="minorHAnsi" w:hAnsiTheme="minorHAnsi" w:cstheme="minorHAnsi"/>
          <w:szCs w:val="22"/>
        </w:rPr>
        <w:t>Institutional mechanisms and human capacities strengthened to foster research excellence, innovation, and entrepreneurship, with enhanced collaboration between academia, private sector, and local communities.</w:t>
      </w:r>
    </w:p>
    <w:p w14:paraId="0B342438" w14:textId="774B67E5" w:rsidR="009D588A" w:rsidRPr="00C42AFD" w:rsidRDefault="009D588A" w:rsidP="003E41E1">
      <w:pPr>
        <w:spacing w:after="0"/>
        <w:rPr>
          <w:rFonts w:asciiTheme="minorHAnsi" w:hAnsiTheme="minorHAnsi" w:cstheme="minorHAnsi"/>
          <w:b/>
          <w:bCs/>
          <w:szCs w:val="22"/>
        </w:rPr>
      </w:pPr>
    </w:p>
    <w:p w14:paraId="1CF2B137" w14:textId="535A8AC3" w:rsidR="0041352F" w:rsidRPr="003E41E1" w:rsidRDefault="00E879A2" w:rsidP="003E41E1">
      <w:pPr>
        <w:spacing w:after="0"/>
        <w:rPr>
          <w:rFonts w:asciiTheme="minorHAnsi" w:hAnsiTheme="minorHAnsi" w:cstheme="minorHAnsi"/>
          <w:szCs w:val="22"/>
        </w:rPr>
      </w:pPr>
      <w:r w:rsidRPr="00C42AFD">
        <w:rPr>
          <w:rFonts w:asciiTheme="minorHAnsi" w:hAnsiTheme="minorHAnsi" w:cstheme="minorHAnsi"/>
          <w:b/>
          <w:bCs/>
          <w:szCs w:val="22"/>
        </w:rPr>
        <w:t xml:space="preserve">Output 2: </w:t>
      </w:r>
      <w:r w:rsidR="003E41E1" w:rsidRPr="003E41E1">
        <w:rPr>
          <w:rFonts w:asciiTheme="minorHAnsi" w:hAnsiTheme="minorHAnsi" w:cstheme="minorHAnsi"/>
          <w:szCs w:val="22"/>
        </w:rPr>
        <w:t>Smart, green, and inclusive infrastructure solutions designed and piloted to support the University’s transformation into a resilient and climate-conscious academic environment.</w:t>
      </w:r>
    </w:p>
    <w:p w14:paraId="7AA77C78" w14:textId="77777777" w:rsidR="003E41E1" w:rsidRPr="00C42AFD" w:rsidRDefault="003E41E1" w:rsidP="003E41E1">
      <w:pPr>
        <w:spacing w:after="0"/>
        <w:rPr>
          <w:rFonts w:asciiTheme="minorHAnsi" w:hAnsiTheme="minorHAnsi" w:cstheme="minorHAnsi"/>
          <w:b/>
          <w:bCs/>
          <w:szCs w:val="22"/>
        </w:rPr>
      </w:pPr>
    </w:p>
    <w:p w14:paraId="1E59CAA7" w14:textId="49465819" w:rsidR="00E879A2" w:rsidRPr="003E41E1" w:rsidRDefault="00E879A2" w:rsidP="003E41E1">
      <w:pPr>
        <w:spacing w:after="0"/>
        <w:rPr>
          <w:rFonts w:asciiTheme="minorHAnsi" w:hAnsiTheme="minorHAnsi" w:cstheme="minorHAnsi"/>
          <w:szCs w:val="22"/>
        </w:rPr>
      </w:pPr>
      <w:r w:rsidRPr="00C42AFD">
        <w:rPr>
          <w:rFonts w:asciiTheme="minorHAnsi" w:hAnsiTheme="minorHAnsi" w:cstheme="minorHAnsi"/>
          <w:b/>
          <w:bCs/>
          <w:szCs w:val="22"/>
        </w:rPr>
        <w:t xml:space="preserve">Output 3: </w:t>
      </w:r>
      <w:r w:rsidR="003E41E1" w:rsidRPr="003E41E1">
        <w:rPr>
          <w:rFonts w:asciiTheme="minorHAnsi" w:hAnsiTheme="minorHAnsi" w:cstheme="minorHAnsi"/>
          <w:szCs w:val="22"/>
        </w:rPr>
        <w:t>Educational programmes, research agendas, and institutional policies aligned with sustainable development, gender equality, and social inclusion, promoting equal access and participation for all.</w:t>
      </w:r>
    </w:p>
    <w:p w14:paraId="100C1A83" w14:textId="77777777" w:rsidR="003E41E1" w:rsidRPr="00C42AFD" w:rsidRDefault="003E41E1" w:rsidP="003E41E1">
      <w:pPr>
        <w:spacing w:after="0"/>
        <w:rPr>
          <w:rFonts w:asciiTheme="minorHAnsi" w:hAnsiTheme="minorHAnsi" w:cstheme="minorHAnsi"/>
          <w:b/>
          <w:bCs/>
          <w:szCs w:val="22"/>
        </w:rPr>
      </w:pPr>
    </w:p>
    <w:p w14:paraId="4C31B0A8" w14:textId="4112600F" w:rsidR="008F7F43" w:rsidRPr="00C42AFD" w:rsidRDefault="008F7F43" w:rsidP="003E41E1">
      <w:pPr>
        <w:pStyle w:val="Heading1"/>
        <w:spacing w:before="0" w:after="0"/>
        <w:rPr>
          <w:rFonts w:asciiTheme="minorHAnsi" w:hAnsiTheme="minorHAnsi" w:cstheme="minorHAnsi"/>
          <w:lang w:val="en-US"/>
        </w:rPr>
      </w:pPr>
      <w:r w:rsidRPr="00C42AFD">
        <w:rPr>
          <w:rFonts w:asciiTheme="minorHAnsi" w:hAnsiTheme="minorHAnsi" w:cstheme="minorHAnsi"/>
          <w:lang w:val="en-US"/>
        </w:rPr>
        <w:t>Management Arrangements</w:t>
      </w:r>
    </w:p>
    <w:p w14:paraId="135A989A" w14:textId="5AD2C04F" w:rsidR="0026323B" w:rsidRPr="00C42AFD" w:rsidRDefault="00475BC1" w:rsidP="003E41E1">
      <w:pPr>
        <w:spacing w:after="0"/>
        <w:rPr>
          <w:rFonts w:asciiTheme="minorHAnsi" w:hAnsiTheme="minorHAnsi" w:cstheme="minorHAnsi"/>
          <w:iCs/>
          <w:lang w:val="en-US"/>
        </w:rPr>
      </w:pPr>
      <w:r w:rsidRPr="00C42AFD">
        <w:rPr>
          <w:rFonts w:asciiTheme="minorHAnsi" w:hAnsiTheme="minorHAnsi" w:cstheme="minorHAnsi"/>
          <w:iCs/>
          <w:lang w:val="en-US"/>
        </w:rPr>
        <w:t xml:space="preserve">The </w:t>
      </w:r>
      <w:r w:rsidR="0026323B" w:rsidRPr="00C42AFD">
        <w:rPr>
          <w:rFonts w:asciiTheme="minorHAnsi" w:hAnsiTheme="minorHAnsi" w:cstheme="minorHAnsi"/>
          <w:iCs/>
          <w:lang w:val="en-US"/>
        </w:rPr>
        <w:t xml:space="preserve">Engagement Facility will be established by UNDP and funded by the </w:t>
      </w:r>
      <w:r w:rsidR="00E879A2" w:rsidRPr="00C42AFD">
        <w:rPr>
          <w:rFonts w:asciiTheme="minorHAnsi" w:hAnsiTheme="minorHAnsi" w:cstheme="minorHAnsi"/>
          <w:iCs/>
          <w:lang w:val="en-US"/>
        </w:rPr>
        <w:t xml:space="preserve">University of Montenegro </w:t>
      </w:r>
      <w:r w:rsidR="0026323B" w:rsidRPr="00C42AFD">
        <w:rPr>
          <w:rFonts w:asciiTheme="minorHAnsi" w:hAnsiTheme="minorHAnsi" w:cstheme="minorHAnsi"/>
          <w:iCs/>
          <w:lang w:val="en-US"/>
        </w:rPr>
        <w:t xml:space="preserve">and potentially by other donors. It will create the framework for the first initial actions that will complement other technical assistance programmes supporting the </w:t>
      </w:r>
      <w:r w:rsidR="00E879A2" w:rsidRPr="00C42AFD">
        <w:rPr>
          <w:rFonts w:asciiTheme="minorHAnsi" w:hAnsiTheme="minorHAnsi" w:cstheme="minorHAnsi"/>
          <w:iCs/>
          <w:lang w:val="en-US"/>
        </w:rPr>
        <w:t>University</w:t>
      </w:r>
      <w:r w:rsidR="0026323B" w:rsidRPr="00C42AFD">
        <w:rPr>
          <w:rFonts w:asciiTheme="minorHAnsi" w:hAnsiTheme="minorHAnsi" w:cstheme="minorHAnsi"/>
          <w:iCs/>
          <w:lang w:val="en-US"/>
        </w:rPr>
        <w:t>. UNDP will assume financial responsibility and be accountable to the donor</w:t>
      </w:r>
      <w:r w:rsidR="006D0736" w:rsidRPr="00C42AFD">
        <w:rPr>
          <w:rFonts w:asciiTheme="minorHAnsi" w:hAnsiTheme="minorHAnsi" w:cstheme="minorHAnsi"/>
          <w:iCs/>
          <w:lang w:val="en-US"/>
        </w:rPr>
        <w:t>/s</w:t>
      </w:r>
      <w:r w:rsidR="0026323B" w:rsidRPr="00C42AFD">
        <w:rPr>
          <w:rFonts w:asciiTheme="minorHAnsi" w:hAnsiTheme="minorHAnsi" w:cstheme="minorHAnsi"/>
          <w:iCs/>
          <w:lang w:val="en-US"/>
        </w:rPr>
        <w:t xml:space="preserve"> for the contributed funds. UNDP will exercise overall management, supervision, and financial control in accordance with the UNDP's Rules and Regulations and will regularly furnish progress reports on the implementation. In consultation with the </w:t>
      </w:r>
      <w:r w:rsidR="003E41E1">
        <w:rPr>
          <w:rFonts w:asciiTheme="minorHAnsi" w:hAnsiTheme="minorHAnsi" w:cstheme="minorHAnsi"/>
          <w:iCs/>
          <w:lang w:val="en-US"/>
        </w:rPr>
        <w:t>University of Montenegro</w:t>
      </w:r>
      <w:r w:rsidR="0026323B" w:rsidRPr="00C42AFD">
        <w:rPr>
          <w:rFonts w:asciiTheme="minorHAnsi" w:hAnsiTheme="minorHAnsi" w:cstheme="minorHAnsi"/>
          <w:iCs/>
          <w:lang w:val="en-US"/>
        </w:rPr>
        <w:t xml:space="preserve"> and in line with its requirements, UNDP will engage relevant consultants and experts to enable achievement of goals set.</w:t>
      </w:r>
    </w:p>
    <w:p w14:paraId="159D0964" w14:textId="1BD992D1" w:rsidR="0026323B" w:rsidRPr="00C42AFD" w:rsidRDefault="0026323B" w:rsidP="003E41E1">
      <w:pPr>
        <w:spacing w:after="0"/>
        <w:rPr>
          <w:rFonts w:asciiTheme="minorHAnsi" w:hAnsiTheme="minorHAnsi" w:cstheme="minorHAnsi"/>
          <w:iCs/>
        </w:rPr>
      </w:pPr>
      <w:r w:rsidRPr="00C42AFD">
        <w:rPr>
          <w:rFonts w:asciiTheme="minorHAnsi" w:hAnsiTheme="minorHAnsi" w:cstheme="minorHAnsi"/>
          <w:iCs/>
        </w:rPr>
        <w:t xml:space="preserve">Using the most relevant regional and international expertise steaming out its rosters of experts, UNDP will provide technical and expert support to the </w:t>
      </w:r>
      <w:r w:rsidR="00E879A2" w:rsidRPr="00C42AFD">
        <w:rPr>
          <w:rFonts w:asciiTheme="minorHAnsi" w:hAnsiTheme="minorHAnsi" w:cstheme="minorHAnsi"/>
          <w:iCs/>
        </w:rPr>
        <w:t>University of Montenegro</w:t>
      </w:r>
      <w:r w:rsidRPr="00C42AFD">
        <w:rPr>
          <w:rFonts w:asciiTheme="minorHAnsi" w:hAnsiTheme="minorHAnsi" w:cstheme="minorHAnsi"/>
          <w:iCs/>
        </w:rPr>
        <w:t xml:space="preserve"> to design, launch, and implement the above-listed initiatives.</w:t>
      </w:r>
    </w:p>
    <w:p w14:paraId="447DF2B5" w14:textId="1B60646D" w:rsidR="0026323B" w:rsidRPr="00C42AFD" w:rsidRDefault="0026323B" w:rsidP="003E41E1">
      <w:pPr>
        <w:spacing w:after="0"/>
        <w:rPr>
          <w:rFonts w:asciiTheme="minorHAnsi" w:hAnsiTheme="minorHAnsi" w:cstheme="minorHAnsi"/>
          <w:b/>
          <w:bCs/>
          <w:iCs/>
          <w:u w:val="single"/>
        </w:rPr>
      </w:pPr>
      <w:r w:rsidRPr="00C42AFD">
        <w:rPr>
          <w:rFonts w:asciiTheme="minorHAnsi" w:hAnsiTheme="minorHAnsi" w:cstheme="minorHAnsi"/>
          <w:iCs/>
        </w:rPr>
        <w:t xml:space="preserve">The </w:t>
      </w:r>
      <w:r w:rsidR="00E879A2" w:rsidRPr="00C42AFD">
        <w:rPr>
          <w:rFonts w:asciiTheme="minorHAnsi" w:hAnsiTheme="minorHAnsi" w:cstheme="minorHAnsi"/>
          <w:iCs/>
        </w:rPr>
        <w:t>University of Montenegro</w:t>
      </w:r>
      <w:r w:rsidRPr="00C42AFD">
        <w:rPr>
          <w:rFonts w:asciiTheme="minorHAnsi" w:hAnsiTheme="minorHAnsi" w:cstheme="minorHAnsi"/>
          <w:iCs/>
        </w:rPr>
        <w:t xml:space="preserve"> will designate a team of dedicated professionals to work together with the UNDP Team, and experts engaged in the initiatives. </w:t>
      </w:r>
    </w:p>
    <w:p w14:paraId="6BE33E0B" w14:textId="773A5377" w:rsidR="008F7F43" w:rsidRPr="00C42AFD" w:rsidRDefault="008F7F43" w:rsidP="003E41E1">
      <w:pPr>
        <w:spacing w:after="0"/>
        <w:rPr>
          <w:rFonts w:asciiTheme="minorHAnsi" w:hAnsiTheme="minorHAnsi" w:cstheme="minorHAnsi"/>
          <w:b/>
          <w:lang w:val="en-US"/>
        </w:rPr>
      </w:pPr>
    </w:p>
    <w:p w14:paraId="07D01280" w14:textId="77777777" w:rsidR="00ED2613" w:rsidRPr="00C42AFD" w:rsidRDefault="00ED2613" w:rsidP="003E41E1">
      <w:pPr>
        <w:pStyle w:val="Heading1"/>
        <w:spacing w:before="0" w:after="0"/>
        <w:rPr>
          <w:rFonts w:asciiTheme="minorHAnsi" w:hAnsiTheme="minorHAnsi" w:cstheme="minorHAnsi"/>
          <w:lang w:val="en-US"/>
        </w:rPr>
      </w:pPr>
      <w:r w:rsidRPr="00C42AFD">
        <w:rPr>
          <w:rFonts w:asciiTheme="minorHAnsi" w:hAnsiTheme="minorHAnsi" w:cstheme="minorHAnsi"/>
          <w:lang w:val="en-US"/>
        </w:rPr>
        <w:t>Monitoring</w:t>
      </w:r>
    </w:p>
    <w:p w14:paraId="497059C5" w14:textId="1F81E532" w:rsidR="00ED2613" w:rsidRPr="00C42AFD" w:rsidRDefault="00475BC1" w:rsidP="003E41E1">
      <w:pPr>
        <w:spacing w:after="0"/>
        <w:rPr>
          <w:rFonts w:asciiTheme="minorHAnsi" w:hAnsiTheme="minorHAnsi" w:cstheme="minorHAnsi"/>
          <w:iCs/>
          <w:lang w:val="en-US"/>
        </w:rPr>
        <w:sectPr w:rsidR="00ED2613" w:rsidRPr="00C42AFD" w:rsidSect="00302288">
          <w:headerReference w:type="even" r:id="rId12"/>
          <w:headerReference w:type="default" r:id="rId13"/>
          <w:footerReference w:type="even" r:id="rId14"/>
          <w:footerReference w:type="default" r:id="rId15"/>
          <w:headerReference w:type="first" r:id="rId16"/>
          <w:footerReference w:type="first" r:id="rId17"/>
          <w:pgSz w:w="11906" w:h="16838" w:code="9"/>
          <w:pgMar w:top="864" w:right="1152" w:bottom="864" w:left="1152" w:header="720" w:footer="432" w:gutter="0"/>
          <w:cols w:space="708"/>
          <w:titlePg/>
          <w:docGrid w:linePitch="360"/>
        </w:sectPr>
      </w:pPr>
      <w:r w:rsidRPr="00C42AFD">
        <w:rPr>
          <w:rFonts w:asciiTheme="minorHAnsi" w:hAnsiTheme="minorHAnsi" w:cstheme="minorHAnsi"/>
          <w:iCs/>
          <w:lang w:val="en-US"/>
        </w:rPr>
        <w:t xml:space="preserve">The monitoring of the Engagement Facility's implementation will be the responsibility of UNDP. The </w:t>
      </w:r>
      <w:r w:rsidR="0026323B" w:rsidRPr="00C42AFD">
        <w:rPr>
          <w:rFonts w:asciiTheme="minorHAnsi" w:hAnsiTheme="minorHAnsi" w:cstheme="minorHAnsi"/>
          <w:iCs/>
          <w:lang w:val="en-US"/>
        </w:rPr>
        <w:t>Team Leader</w:t>
      </w:r>
      <w:r w:rsidR="00756280" w:rsidRPr="00C42AFD">
        <w:rPr>
          <w:rFonts w:asciiTheme="minorHAnsi" w:hAnsiTheme="minorHAnsi" w:cstheme="minorHAnsi"/>
          <w:iCs/>
          <w:lang w:val="en-US"/>
        </w:rPr>
        <w:t xml:space="preserve"> in UNDP in Montenegro</w:t>
      </w:r>
      <w:r w:rsidRPr="00C42AFD">
        <w:rPr>
          <w:rFonts w:asciiTheme="minorHAnsi" w:hAnsiTheme="minorHAnsi" w:cstheme="minorHAnsi"/>
          <w:iCs/>
          <w:lang w:val="en-US"/>
        </w:rPr>
        <w:t xml:space="preserve"> will oversee the monitoring process, ensuring that activities are executed in a timely manner and that project outputs align with the planned objectives.</w:t>
      </w:r>
    </w:p>
    <w:p w14:paraId="278598A0" w14:textId="3A38B7BD" w:rsidR="3F6F32A5" w:rsidRPr="00C42AFD" w:rsidRDefault="0032D06B" w:rsidP="003E41E1">
      <w:pPr>
        <w:pStyle w:val="Heading1"/>
        <w:numPr>
          <w:ilvl w:val="0"/>
          <w:numId w:val="0"/>
        </w:numPr>
        <w:spacing w:before="0" w:after="0"/>
        <w:rPr>
          <w:rFonts w:asciiTheme="minorHAnsi" w:hAnsiTheme="minorHAnsi" w:cstheme="minorHAnsi"/>
          <w:lang w:val="en-US"/>
        </w:rPr>
      </w:pPr>
      <w:r w:rsidRPr="00C42AFD">
        <w:rPr>
          <w:rFonts w:asciiTheme="minorHAnsi" w:hAnsiTheme="minorHAnsi" w:cstheme="minorHAnsi"/>
          <w:lang w:val="en-US"/>
        </w:rPr>
        <w:lastRenderedPageBreak/>
        <w:t xml:space="preserve">IV. </w:t>
      </w:r>
      <w:r w:rsidR="2AD18183" w:rsidRPr="00C42AFD">
        <w:rPr>
          <w:rFonts w:asciiTheme="minorHAnsi" w:hAnsiTheme="minorHAnsi" w:cstheme="minorHAnsi"/>
          <w:lang w:val="en-US"/>
        </w:rPr>
        <w:t xml:space="preserve">WORK PLAN </w:t>
      </w:r>
    </w:p>
    <w:p w14:paraId="7778BC3D" w14:textId="77777777" w:rsidR="005E1E0C" w:rsidRDefault="005E1E0C" w:rsidP="003E41E1">
      <w:pPr>
        <w:spacing w:after="0"/>
        <w:rPr>
          <w:rFonts w:asciiTheme="minorHAnsi" w:hAnsiTheme="minorHAnsi" w:cstheme="minorHAnsi"/>
          <w:lang w:val="en-US"/>
        </w:rPr>
      </w:pPr>
    </w:p>
    <w:p w14:paraId="41962848" w14:textId="77777777" w:rsidR="005E1E0C" w:rsidRPr="00C42AFD" w:rsidRDefault="007476B5" w:rsidP="003E41E1">
      <w:pPr>
        <w:spacing w:after="0"/>
        <w:rPr>
          <w:rFonts w:asciiTheme="minorHAnsi" w:hAnsiTheme="minorHAnsi" w:cstheme="minorHAnsi"/>
          <w:lang w:val="en-US"/>
        </w:rPr>
      </w:pPr>
      <w:r w:rsidRPr="00C42AFD">
        <w:rPr>
          <w:rFonts w:asciiTheme="minorHAnsi" w:hAnsiTheme="minorHAnsi" w:cstheme="minorHAnsi"/>
          <w:lang w:val="en-US"/>
        </w:rPr>
        <w:br w:type="textWrapping" w:clear="all"/>
      </w:r>
    </w:p>
    <w:tbl>
      <w:tblPr>
        <w:tblW w:w="145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53"/>
        <w:gridCol w:w="2739"/>
        <w:gridCol w:w="1109"/>
        <w:gridCol w:w="1013"/>
        <w:gridCol w:w="1002"/>
        <w:gridCol w:w="1337"/>
        <w:gridCol w:w="1369"/>
        <w:gridCol w:w="2563"/>
        <w:gridCol w:w="1395"/>
      </w:tblGrid>
      <w:tr w:rsidR="005E1E0C" w:rsidRPr="005E1E0C" w14:paraId="2A05BA2F" w14:textId="77777777" w:rsidTr="003C36D9">
        <w:trPr>
          <w:trHeight w:val="315"/>
        </w:trPr>
        <w:tc>
          <w:tcPr>
            <w:tcW w:w="2053" w:type="dxa"/>
            <w:vMerge w:val="restart"/>
            <w:shd w:val="clear" w:color="auto" w:fill="FFFF99"/>
            <w:vAlign w:val="center"/>
            <w:hideMark/>
          </w:tcPr>
          <w:p w14:paraId="389423E7" w14:textId="77777777" w:rsidR="005E1E0C" w:rsidRPr="005E1E0C" w:rsidRDefault="005E1E0C" w:rsidP="005E1E0C">
            <w:pPr>
              <w:spacing w:after="0"/>
              <w:jc w:val="center"/>
              <w:rPr>
                <w:rFonts w:ascii="Calibri" w:hAnsi="Calibri" w:cs="Calibri"/>
                <w:b/>
                <w:bCs/>
                <w:color w:val="000000"/>
                <w:sz w:val="20"/>
                <w:szCs w:val="20"/>
                <w:lang w:eastAsia="en-GB"/>
              </w:rPr>
            </w:pPr>
            <w:r w:rsidRPr="005E1E0C">
              <w:rPr>
                <w:rFonts w:ascii="Calibri" w:hAnsi="Calibri" w:cs="Calibri"/>
                <w:b/>
                <w:bCs/>
                <w:color w:val="000000"/>
                <w:sz w:val="20"/>
                <w:szCs w:val="20"/>
                <w:lang w:eastAsia="en-GB"/>
              </w:rPr>
              <w:t>EXPECTED OUTPUTS</w:t>
            </w:r>
          </w:p>
        </w:tc>
        <w:tc>
          <w:tcPr>
            <w:tcW w:w="2739" w:type="dxa"/>
            <w:vMerge w:val="restart"/>
            <w:shd w:val="clear" w:color="auto" w:fill="FFFF99"/>
            <w:vAlign w:val="center"/>
            <w:hideMark/>
          </w:tcPr>
          <w:p w14:paraId="26323547" w14:textId="77777777" w:rsidR="005E1E0C" w:rsidRPr="005E1E0C" w:rsidRDefault="005E1E0C" w:rsidP="005E1E0C">
            <w:pPr>
              <w:spacing w:after="0"/>
              <w:jc w:val="center"/>
              <w:rPr>
                <w:rFonts w:ascii="Calibri" w:hAnsi="Calibri" w:cs="Calibri"/>
                <w:b/>
                <w:bCs/>
                <w:color w:val="000000"/>
                <w:sz w:val="20"/>
                <w:szCs w:val="20"/>
                <w:lang w:eastAsia="en-GB"/>
              </w:rPr>
            </w:pPr>
            <w:r w:rsidRPr="005E1E0C">
              <w:rPr>
                <w:rFonts w:ascii="Calibri" w:hAnsi="Calibri" w:cs="Calibri"/>
                <w:b/>
                <w:bCs/>
                <w:color w:val="000000"/>
                <w:sz w:val="20"/>
                <w:szCs w:val="20"/>
                <w:lang w:eastAsia="en-GB"/>
              </w:rPr>
              <w:t>PLANNED ACTIVITIES</w:t>
            </w:r>
          </w:p>
        </w:tc>
        <w:tc>
          <w:tcPr>
            <w:tcW w:w="3124" w:type="dxa"/>
            <w:gridSpan w:val="3"/>
            <w:shd w:val="clear" w:color="auto" w:fill="FFFF99"/>
            <w:vAlign w:val="center"/>
            <w:hideMark/>
          </w:tcPr>
          <w:p w14:paraId="6F32AEE5" w14:textId="77777777" w:rsidR="005E1E0C" w:rsidRPr="005E1E0C" w:rsidRDefault="005E1E0C" w:rsidP="005E1E0C">
            <w:pPr>
              <w:spacing w:after="0"/>
              <w:jc w:val="center"/>
              <w:rPr>
                <w:rFonts w:ascii="Calibri" w:hAnsi="Calibri" w:cs="Calibri"/>
                <w:b/>
                <w:bCs/>
                <w:color w:val="000000"/>
                <w:sz w:val="20"/>
                <w:szCs w:val="20"/>
                <w:lang w:eastAsia="en-GB"/>
              </w:rPr>
            </w:pPr>
            <w:r w:rsidRPr="005E1E0C">
              <w:rPr>
                <w:rFonts w:ascii="Calibri" w:hAnsi="Calibri" w:cs="Calibri"/>
                <w:b/>
                <w:bCs/>
                <w:color w:val="000000"/>
                <w:sz w:val="20"/>
                <w:szCs w:val="20"/>
                <w:lang w:eastAsia="en-GB"/>
              </w:rPr>
              <w:t>Planned Budget by Year</w:t>
            </w:r>
          </w:p>
        </w:tc>
        <w:tc>
          <w:tcPr>
            <w:tcW w:w="1337" w:type="dxa"/>
            <w:vMerge w:val="restart"/>
            <w:shd w:val="clear" w:color="auto" w:fill="FFFF99"/>
            <w:vAlign w:val="center"/>
            <w:hideMark/>
          </w:tcPr>
          <w:p w14:paraId="066C79B0" w14:textId="77777777" w:rsidR="005E1E0C" w:rsidRPr="005E1E0C" w:rsidRDefault="005E1E0C" w:rsidP="005E1E0C">
            <w:pPr>
              <w:spacing w:after="0"/>
              <w:jc w:val="center"/>
              <w:rPr>
                <w:rFonts w:ascii="Calibri" w:hAnsi="Calibri" w:cs="Calibri"/>
                <w:b/>
                <w:bCs/>
                <w:color w:val="000000"/>
                <w:sz w:val="20"/>
                <w:szCs w:val="20"/>
                <w:lang w:eastAsia="en-GB"/>
              </w:rPr>
            </w:pPr>
            <w:r w:rsidRPr="005E1E0C">
              <w:rPr>
                <w:rFonts w:ascii="Calibri" w:hAnsi="Calibri" w:cs="Calibri"/>
                <w:b/>
                <w:bCs/>
                <w:color w:val="000000"/>
                <w:sz w:val="20"/>
                <w:szCs w:val="20"/>
                <w:lang w:eastAsia="en-GB"/>
              </w:rPr>
              <w:t>RESPONSIBLE PARTY</w:t>
            </w:r>
          </w:p>
        </w:tc>
        <w:tc>
          <w:tcPr>
            <w:tcW w:w="5327" w:type="dxa"/>
            <w:gridSpan w:val="3"/>
            <w:shd w:val="clear" w:color="auto" w:fill="FFFF99"/>
            <w:vAlign w:val="center"/>
            <w:hideMark/>
          </w:tcPr>
          <w:p w14:paraId="0A84F709" w14:textId="77777777" w:rsidR="005E1E0C" w:rsidRPr="005E1E0C" w:rsidRDefault="005E1E0C" w:rsidP="005E1E0C">
            <w:pPr>
              <w:spacing w:after="0"/>
              <w:jc w:val="center"/>
              <w:rPr>
                <w:rFonts w:ascii="Calibri" w:hAnsi="Calibri" w:cs="Calibri"/>
                <w:b/>
                <w:bCs/>
                <w:color w:val="000000"/>
                <w:sz w:val="20"/>
                <w:szCs w:val="20"/>
                <w:lang w:eastAsia="en-GB"/>
              </w:rPr>
            </w:pPr>
            <w:r w:rsidRPr="005E1E0C">
              <w:rPr>
                <w:rFonts w:ascii="Calibri" w:hAnsi="Calibri" w:cs="Calibri"/>
                <w:b/>
                <w:bCs/>
                <w:color w:val="000000"/>
                <w:sz w:val="20"/>
                <w:szCs w:val="20"/>
                <w:lang w:eastAsia="en-GB"/>
              </w:rPr>
              <w:t>PLANNED BUDGET</w:t>
            </w:r>
          </w:p>
        </w:tc>
      </w:tr>
      <w:tr w:rsidR="005E1E0C" w:rsidRPr="005E1E0C" w14:paraId="7FC986C4" w14:textId="77777777" w:rsidTr="003C36D9">
        <w:trPr>
          <w:trHeight w:val="525"/>
        </w:trPr>
        <w:tc>
          <w:tcPr>
            <w:tcW w:w="2053" w:type="dxa"/>
            <w:vMerge/>
            <w:vAlign w:val="center"/>
            <w:hideMark/>
          </w:tcPr>
          <w:p w14:paraId="38C47378" w14:textId="77777777" w:rsidR="005E1E0C" w:rsidRPr="005E1E0C" w:rsidRDefault="005E1E0C" w:rsidP="005E1E0C">
            <w:pPr>
              <w:spacing w:after="0"/>
              <w:jc w:val="left"/>
              <w:rPr>
                <w:rFonts w:ascii="Calibri" w:hAnsi="Calibri" w:cs="Calibri"/>
                <w:b/>
                <w:bCs/>
                <w:color w:val="000000"/>
                <w:sz w:val="20"/>
                <w:szCs w:val="20"/>
                <w:lang w:eastAsia="en-GB"/>
              </w:rPr>
            </w:pPr>
          </w:p>
        </w:tc>
        <w:tc>
          <w:tcPr>
            <w:tcW w:w="2739" w:type="dxa"/>
            <w:vMerge/>
            <w:vAlign w:val="center"/>
            <w:hideMark/>
          </w:tcPr>
          <w:p w14:paraId="638E86A0" w14:textId="77777777" w:rsidR="005E1E0C" w:rsidRPr="005E1E0C" w:rsidRDefault="005E1E0C" w:rsidP="005E1E0C">
            <w:pPr>
              <w:spacing w:after="0"/>
              <w:jc w:val="left"/>
              <w:rPr>
                <w:rFonts w:ascii="Calibri" w:hAnsi="Calibri" w:cs="Calibri"/>
                <w:b/>
                <w:bCs/>
                <w:color w:val="000000"/>
                <w:sz w:val="20"/>
                <w:szCs w:val="20"/>
                <w:lang w:eastAsia="en-GB"/>
              </w:rPr>
            </w:pPr>
          </w:p>
        </w:tc>
        <w:tc>
          <w:tcPr>
            <w:tcW w:w="1109" w:type="dxa"/>
            <w:shd w:val="clear" w:color="auto" w:fill="FFFF99"/>
            <w:vAlign w:val="center"/>
            <w:hideMark/>
          </w:tcPr>
          <w:p w14:paraId="6DCFA5A1" w14:textId="77777777" w:rsidR="005E1E0C" w:rsidRPr="005E1E0C" w:rsidRDefault="005E1E0C" w:rsidP="005E1E0C">
            <w:pPr>
              <w:spacing w:after="0"/>
              <w:jc w:val="center"/>
              <w:rPr>
                <w:rFonts w:ascii="Calibri" w:hAnsi="Calibri" w:cs="Calibri"/>
                <w:color w:val="000000"/>
                <w:sz w:val="20"/>
                <w:szCs w:val="20"/>
                <w:lang w:eastAsia="en-GB"/>
              </w:rPr>
            </w:pPr>
            <w:r w:rsidRPr="005E1E0C">
              <w:rPr>
                <w:rFonts w:ascii="Calibri" w:hAnsi="Calibri" w:cs="Calibri"/>
                <w:color w:val="000000"/>
                <w:sz w:val="20"/>
                <w:szCs w:val="20"/>
                <w:lang w:eastAsia="en-GB"/>
              </w:rPr>
              <w:t>2025</w:t>
            </w:r>
          </w:p>
        </w:tc>
        <w:tc>
          <w:tcPr>
            <w:tcW w:w="1013" w:type="dxa"/>
            <w:shd w:val="clear" w:color="auto" w:fill="FFFF99"/>
            <w:vAlign w:val="center"/>
            <w:hideMark/>
          </w:tcPr>
          <w:p w14:paraId="5211F4D8" w14:textId="77777777" w:rsidR="005E1E0C" w:rsidRPr="005E1E0C" w:rsidRDefault="005E1E0C" w:rsidP="005E1E0C">
            <w:pPr>
              <w:spacing w:after="0"/>
              <w:jc w:val="center"/>
              <w:rPr>
                <w:rFonts w:ascii="Calibri" w:hAnsi="Calibri" w:cs="Calibri"/>
                <w:color w:val="000000"/>
                <w:sz w:val="20"/>
                <w:szCs w:val="20"/>
                <w:lang w:eastAsia="en-GB"/>
              </w:rPr>
            </w:pPr>
            <w:r w:rsidRPr="005E1E0C">
              <w:rPr>
                <w:rFonts w:ascii="Calibri" w:hAnsi="Calibri" w:cs="Calibri"/>
                <w:color w:val="000000"/>
                <w:sz w:val="20"/>
                <w:szCs w:val="20"/>
                <w:lang w:eastAsia="en-GB"/>
              </w:rPr>
              <w:t>2026</w:t>
            </w:r>
          </w:p>
        </w:tc>
        <w:tc>
          <w:tcPr>
            <w:tcW w:w="1002" w:type="dxa"/>
            <w:shd w:val="clear" w:color="auto" w:fill="FFFF99"/>
            <w:vAlign w:val="center"/>
            <w:hideMark/>
          </w:tcPr>
          <w:p w14:paraId="15EAD6EA" w14:textId="77777777" w:rsidR="005E1E0C" w:rsidRPr="005E1E0C" w:rsidRDefault="005E1E0C" w:rsidP="005E1E0C">
            <w:pPr>
              <w:spacing w:after="0"/>
              <w:jc w:val="center"/>
              <w:rPr>
                <w:rFonts w:ascii="Calibri" w:hAnsi="Calibri" w:cs="Calibri"/>
                <w:color w:val="000000"/>
                <w:sz w:val="20"/>
                <w:szCs w:val="20"/>
                <w:lang w:eastAsia="en-GB"/>
              </w:rPr>
            </w:pPr>
            <w:r w:rsidRPr="005E1E0C">
              <w:rPr>
                <w:rFonts w:ascii="Calibri" w:hAnsi="Calibri" w:cs="Calibri"/>
                <w:color w:val="000000"/>
                <w:sz w:val="20"/>
                <w:szCs w:val="20"/>
                <w:lang w:eastAsia="en-GB"/>
              </w:rPr>
              <w:t>2027</w:t>
            </w:r>
          </w:p>
        </w:tc>
        <w:tc>
          <w:tcPr>
            <w:tcW w:w="1337" w:type="dxa"/>
            <w:vMerge/>
            <w:vAlign w:val="center"/>
            <w:hideMark/>
          </w:tcPr>
          <w:p w14:paraId="6D439DAE" w14:textId="77777777" w:rsidR="005E1E0C" w:rsidRPr="005E1E0C" w:rsidRDefault="005E1E0C" w:rsidP="005E1E0C">
            <w:pPr>
              <w:spacing w:after="0"/>
              <w:jc w:val="left"/>
              <w:rPr>
                <w:rFonts w:ascii="Calibri" w:hAnsi="Calibri" w:cs="Calibri"/>
                <w:b/>
                <w:bCs/>
                <w:color w:val="000000"/>
                <w:sz w:val="20"/>
                <w:szCs w:val="20"/>
                <w:lang w:eastAsia="en-GB"/>
              </w:rPr>
            </w:pPr>
          </w:p>
        </w:tc>
        <w:tc>
          <w:tcPr>
            <w:tcW w:w="1369" w:type="dxa"/>
            <w:shd w:val="clear" w:color="auto" w:fill="FFFF99"/>
            <w:vAlign w:val="center"/>
            <w:hideMark/>
          </w:tcPr>
          <w:p w14:paraId="560511C6" w14:textId="77777777" w:rsidR="005E1E0C" w:rsidRPr="005E1E0C" w:rsidRDefault="005E1E0C" w:rsidP="005E1E0C">
            <w:pPr>
              <w:spacing w:after="0"/>
              <w:jc w:val="center"/>
              <w:rPr>
                <w:rFonts w:ascii="Calibri" w:hAnsi="Calibri" w:cs="Calibri"/>
                <w:color w:val="000000"/>
                <w:sz w:val="20"/>
                <w:szCs w:val="20"/>
                <w:lang w:eastAsia="en-GB"/>
              </w:rPr>
            </w:pPr>
            <w:r w:rsidRPr="005E1E0C">
              <w:rPr>
                <w:rFonts w:ascii="Calibri" w:hAnsi="Calibri" w:cs="Calibri"/>
                <w:color w:val="000000"/>
                <w:sz w:val="20"/>
                <w:szCs w:val="20"/>
                <w:lang w:eastAsia="en-GB"/>
              </w:rPr>
              <w:t>Funding Source</w:t>
            </w:r>
          </w:p>
        </w:tc>
        <w:tc>
          <w:tcPr>
            <w:tcW w:w="2563" w:type="dxa"/>
            <w:shd w:val="clear" w:color="auto" w:fill="FFFF99"/>
            <w:vAlign w:val="center"/>
            <w:hideMark/>
          </w:tcPr>
          <w:p w14:paraId="1B87B29F" w14:textId="77777777" w:rsidR="005E1E0C" w:rsidRPr="005E1E0C" w:rsidRDefault="005E1E0C" w:rsidP="005E1E0C">
            <w:pPr>
              <w:spacing w:after="0"/>
              <w:jc w:val="center"/>
              <w:rPr>
                <w:rFonts w:ascii="Calibri" w:hAnsi="Calibri" w:cs="Calibri"/>
                <w:color w:val="000000"/>
                <w:sz w:val="20"/>
                <w:szCs w:val="20"/>
                <w:lang w:eastAsia="en-GB"/>
              </w:rPr>
            </w:pPr>
            <w:r w:rsidRPr="005E1E0C">
              <w:rPr>
                <w:rFonts w:ascii="Calibri" w:hAnsi="Calibri" w:cs="Calibri"/>
                <w:color w:val="000000"/>
                <w:sz w:val="20"/>
                <w:szCs w:val="20"/>
                <w:lang w:eastAsia="en-GB"/>
              </w:rPr>
              <w:t>Budget Description</w:t>
            </w:r>
          </w:p>
        </w:tc>
        <w:tc>
          <w:tcPr>
            <w:tcW w:w="1395" w:type="dxa"/>
            <w:shd w:val="clear" w:color="auto" w:fill="FFFF99"/>
            <w:vAlign w:val="center"/>
            <w:hideMark/>
          </w:tcPr>
          <w:p w14:paraId="3FDC417F" w14:textId="77777777" w:rsidR="005E1E0C" w:rsidRPr="005E1E0C" w:rsidRDefault="005E1E0C" w:rsidP="005E1E0C">
            <w:pPr>
              <w:spacing w:after="0"/>
              <w:jc w:val="center"/>
              <w:rPr>
                <w:rFonts w:ascii="Calibri" w:hAnsi="Calibri" w:cs="Calibri"/>
                <w:color w:val="000000"/>
                <w:sz w:val="20"/>
                <w:szCs w:val="20"/>
                <w:lang w:eastAsia="en-GB"/>
              </w:rPr>
            </w:pPr>
            <w:r w:rsidRPr="005E1E0C">
              <w:rPr>
                <w:rFonts w:ascii="Calibri" w:hAnsi="Calibri" w:cs="Calibri"/>
                <w:color w:val="000000"/>
                <w:sz w:val="20"/>
                <w:szCs w:val="20"/>
                <w:lang w:eastAsia="en-GB"/>
              </w:rPr>
              <w:t>Amount EUR</w:t>
            </w:r>
          </w:p>
        </w:tc>
      </w:tr>
      <w:tr w:rsidR="005E1E0C" w:rsidRPr="005E1E0C" w14:paraId="1DB1D459" w14:textId="77777777" w:rsidTr="003C36D9">
        <w:trPr>
          <w:trHeight w:val="525"/>
        </w:trPr>
        <w:tc>
          <w:tcPr>
            <w:tcW w:w="2053" w:type="dxa"/>
            <w:vMerge w:val="restart"/>
            <w:shd w:val="clear" w:color="auto" w:fill="auto"/>
            <w:vAlign w:val="center"/>
            <w:hideMark/>
          </w:tcPr>
          <w:p w14:paraId="7144010A" w14:textId="77777777" w:rsidR="005E1E0C" w:rsidRPr="005E1E0C" w:rsidRDefault="005E1E0C" w:rsidP="005E1E0C">
            <w:pPr>
              <w:spacing w:after="0"/>
              <w:jc w:val="center"/>
              <w:rPr>
                <w:rFonts w:ascii="Calibri" w:hAnsi="Calibri" w:cs="Calibri"/>
                <w:b/>
                <w:bCs/>
                <w:color w:val="000000"/>
                <w:sz w:val="20"/>
                <w:szCs w:val="20"/>
                <w:lang w:eastAsia="en-GB"/>
              </w:rPr>
            </w:pPr>
            <w:r w:rsidRPr="005E1E0C">
              <w:rPr>
                <w:rFonts w:ascii="Calibri" w:hAnsi="Calibri" w:cs="Calibri"/>
                <w:b/>
                <w:bCs/>
                <w:color w:val="000000"/>
                <w:sz w:val="20"/>
                <w:szCs w:val="20"/>
                <w:lang w:eastAsia="en-GB"/>
              </w:rPr>
              <w:t xml:space="preserve">Output 1: </w:t>
            </w:r>
            <w:r w:rsidRPr="005E1E0C">
              <w:rPr>
                <w:rFonts w:ascii="Calibri" w:hAnsi="Calibri" w:cs="Calibri"/>
                <w:i/>
                <w:iCs/>
                <w:color w:val="000000"/>
                <w:sz w:val="20"/>
                <w:szCs w:val="20"/>
                <w:lang w:eastAsia="en-GB"/>
              </w:rPr>
              <w:t xml:space="preserve"> Advanced Sustainable, Green, and Digital Transformation at the University of Montenegro   </w:t>
            </w:r>
            <w:r w:rsidRPr="005E1E0C">
              <w:rPr>
                <w:rFonts w:ascii="Calibri" w:hAnsi="Calibri" w:cs="Calibri"/>
                <w:i/>
                <w:iCs/>
                <w:color w:val="000000"/>
                <w:szCs w:val="22"/>
                <w:lang w:eastAsia="en-GB"/>
              </w:rPr>
              <w:t xml:space="preserve"> </w:t>
            </w:r>
          </w:p>
        </w:tc>
        <w:tc>
          <w:tcPr>
            <w:tcW w:w="2739" w:type="dxa"/>
            <w:vMerge w:val="restart"/>
            <w:shd w:val="clear" w:color="auto" w:fill="auto"/>
            <w:vAlign w:val="center"/>
            <w:hideMark/>
          </w:tcPr>
          <w:p w14:paraId="58E8D5F1" w14:textId="2E360478" w:rsidR="005E1E0C" w:rsidRPr="005E1E0C" w:rsidRDefault="005E1E0C" w:rsidP="005E1E0C">
            <w:pPr>
              <w:spacing w:after="0"/>
              <w:jc w:val="center"/>
              <w:rPr>
                <w:rFonts w:ascii="Calibri" w:hAnsi="Calibri" w:cs="Calibri"/>
                <w:color w:val="000000"/>
                <w:sz w:val="20"/>
                <w:szCs w:val="20"/>
                <w:lang w:eastAsia="en-GB"/>
              </w:rPr>
            </w:pPr>
            <w:r w:rsidRPr="005E1E0C">
              <w:rPr>
                <w:rFonts w:ascii="Calibri" w:hAnsi="Calibri" w:cs="Calibri"/>
                <w:color w:val="000000"/>
                <w:sz w:val="20"/>
                <w:szCs w:val="20"/>
                <w:lang w:eastAsia="en-GB"/>
              </w:rPr>
              <w:t>Activity 1. Technical documentation fo</w:t>
            </w:r>
            <w:r>
              <w:rPr>
                <w:rFonts w:ascii="Calibri" w:hAnsi="Calibri" w:cs="Calibri"/>
                <w:color w:val="000000"/>
                <w:sz w:val="20"/>
                <w:szCs w:val="20"/>
                <w:lang w:eastAsia="en-GB"/>
              </w:rPr>
              <w:t>r</w:t>
            </w:r>
            <w:r w:rsidRPr="005E1E0C">
              <w:rPr>
                <w:rFonts w:ascii="Calibri" w:hAnsi="Calibri" w:cs="Calibri"/>
                <w:color w:val="000000"/>
                <w:sz w:val="20"/>
                <w:szCs w:val="20"/>
                <w:lang w:eastAsia="en-GB"/>
              </w:rPr>
              <w:t xml:space="preserve"> the University facilities developed and revised in line with the relevant legislation and standards</w:t>
            </w:r>
          </w:p>
        </w:tc>
        <w:tc>
          <w:tcPr>
            <w:tcW w:w="1109" w:type="dxa"/>
            <w:shd w:val="clear" w:color="auto" w:fill="auto"/>
            <w:vAlign w:val="center"/>
            <w:hideMark/>
          </w:tcPr>
          <w:p w14:paraId="77645B62" w14:textId="77777777" w:rsidR="005E1E0C" w:rsidRPr="005E1E0C" w:rsidRDefault="005E1E0C" w:rsidP="005E1E0C">
            <w:pPr>
              <w:spacing w:after="0"/>
              <w:jc w:val="center"/>
              <w:rPr>
                <w:rFonts w:ascii="Calibri" w:hAnsi="Calibri" w:cs="Calibri"/>
                <w:color w:val="000000"/>
                <w:sz w:val="20"/>
                <w:szCs w:val="20"/>
                <w:lang w:eastAsia="en-GB"/>
              </w:rPr>
            </w:pPr>
            <w:r w:rsidRPr="005E1E0C">
              <w:rPr>
                <w:rFonts w:ascii="Calibri" w:hAnsi="Calibri" w:cs="Calibri"/>
                <w:color w:val="000000"/>
                <w:sz w:val="20"/>
                <w:szCs w:val="20"/>
                <w:lang w:eastAsia="en-GB"/>
              </w:rPr>
              <w:t>227,669</w:t>
            </w:r>
          </w:p>
        </w:tc>
        <w:tc>
          <w:tcPr>
            <w:tcW w:w="1013" w:type="dxa"/>
            <w:shd w:val="clear" w:color="auto" w:fill="auto"/>
            <w:vAlign w:val="center"/>
            <w:hideMark/>
          </w:tcPr>
          <w:p w14:paraId="6012C0D3" w14:textId="77777777" w:rsidR="005E1E0C" w:rsidRPr="005E1E0C" w:rsidRDefault="005E1E0C" w:rsidP="005E1E0C">
            <w:pPr>
              <w:spacing w:after="0"/>
              <w:jc w:val="center"/>
              <w:rPr>
                <w:rFonts w:ascii="Calibri" w:hAnsi="Calibri" w:cs="Calibri"/>
                <w:color w:val="000000"/>
                <w:sz w:val="20"/>
                <w:szCs w:val="20"/>
                <w:lang w:eastAsia="en-GB"/>
              </w:rPr>
            </w:pPr>
            <w:r w:rsidRPr="005E1E0C">
              <w:rPr>
                <w:rFonts w:ascii="Calibri" w:hAnsi="Calibri" w:cs="Calibri"/>
                <w:color w:val="000000"/>
                <w:sz w:val="20"/>
                <w:szCs w:val="20"/>
                <w:lang w:eastAsia="en-GB"/>
              </w:rPr>
              <w:t>227,669</w:t>
            </w:r>
          </w:p>
        </w:tc>
        <w:tc>
          <w:tcPr>
            <w:tcW w:w="1002" w:type="dxa"/>
            <w:shd w:val="clear" w:color="auto" w:fill="auto"/>
            <w:vAlign w:val="center"/>
            <w:hideMark/>
          </w:tcPr>
          <w:p w14:paraId="4A7C532A" w14:textId="77777777" w:rsidR="005E1E0C" w:rsidRPr="005E1E0C" w:rsidRDefault="005E1E0C" w:rsidP="005E1E0C">
            <w:pPr>
              <w:spacing w:after="0"/>
              <w:jc w:val="center"/>
              <w:rPr>
                <w:rFonts w:ascii="Calibri" w:hAnsi="Calibri" w:cs="Calibri"/>
                <w:color w:val="000000"/>
                <w:sz w:val="20"/>
                <w:szCs w:val="20"/>
                <w:lang w:eastAsia="en-GB"/>
              </w:rPr>
            </w:pPr>
            <w:r w:rsidRPr="005E1E0C">
              <w:rPr>
                <w:rFonts w:ascii="Calibri" w:hAnsi="Calibri" w:cs="Calibri"/>
                <w:color w:val="000000"/>
                <w:sz w:val="20"/>
                <w:szCs w:val="20"/>
                <w:lang w:eastAsia="en-GB"/>
              </w:rPr>
              <w:t> </w:t>
            </w:r>
          </w:p>
        </w:tc>
        <w:tc>
          <w:tcPr>
            <w:tcW w:w="1337" w:type="dxa"/>
            <w:shd w:val="clear" w:color="auto" w:fill="auto"/>
            <w:vAlign w:val="center"/>
            <w:hideMark/>
          </w:tcPr>
          <w:p w14:paraId="1E8F5D68" w14:textId="77777777" w:rsidR="005E1E0C" w:rsidRPr="005E1E0C" w:rsidRDefault="005E1E0C" w:rsidP="005E1E0C">
            <w:pPr>
              <w:spacing w:after="0"/>
              <w:jc w:val="center"/>
              <w:rPr>
                <w:rFonts w:ascii="Calibri" w:hAnsi="Calibri" w:cs="Calibri"/>
                <w:color w:val="000000"/>
                <w:sz w:val="20"/>
                <w:szCs w:val="20"/>
                <w:lang w:eastAsia="en-GB"/>
              </w:rPr>
            </w:pPr>
            <w:r w:rsidRPr="005E1E0C">
              <w:rPr>
                <w:rFonts w:ascii="Calibri" w:hAnsi="Calibri" w:cs="Calibri"/>
                <w:color w:val="000000"/>
                <w:sz w:val="20"/>
                <w:szCs w:val="20"/>
                <w:lang w:eastAsia="en-GB"/>
              </w:rPr>
              <w:t>UNDP</w:t>
            </w:r>
          </w:p>
        </w:tc>
        <w:tc>
          <w:tcPr>
            <w:tcW w:w="1369" w:type="dxa"/>
            <w:shd w:val="clear" w:color="auto" w:fill="auto"/>
            <w:vAlign w:val="center"/>
            <w:hideMark/>
          </w:tcPr>
          <w:p w14:paraId="7CFF2EE0" w14:textId="77777777" w:rsidR="005E1E0C" w:rsidRPr="005E1E0C" w:rsidRDefault="005E1E0C" w:rsidP="005E1E0C">
            <w:pPr>
              <w:spacing w:after="0"/>
              <w:jc w:val="center"/>
              <w:rPr>
                <w:rFonts w:ascii="Calibri" w:hAnsi="Calibri" w:cs="Calibri"/>
                <w:color w:val="000000"/>
                <w:sz w:val="20"/>
                <w:szCs w:val="20"/>
                <w:lang w:eastAsia="en-GB"/>
              </w:rPr>
            </w:pPr>
            <w:r w:rsidRPr="005E1E0C">
              <w:rPr>
                <w:rFonts w:ascii="Calibri" w:hAnsi="Calibri" w:cs="Calibri"/>
                <w:color w:val="000000"/>
                <w:sz w:val="20"/>
                <w:szCs w:val="20"/>
                <w:lang w:eastAsia="en-GB"/>
              </w:rPr>
              <w:t>University of Montenegro</w:t>
            </w:r>
          </w:p>
        </w:tc>
        <w:tc>
          <w:tcPr>
            <w:tcW w:w="2563" w:type="dxa"/>
            <w:shd w:val="clear" w:color="auto" w:fill="auto"/>
            <w:vAlign w:val="center"/>
            <w:hideMark/>
          </w:tcPr>
          <w:p w14:paraId="64B64E3E" w14:textId="77777777" w:rsidR="005E1E0C" w:rsidRPr="005E1E0C" w:rsidRDefault="005E1E0C" w:rsidP="005E1E0C">
            <w:pPr>
              <w:spacing w:after="0"/>
              <w:jc w:val="left"/>
              <w:rPr>
                <w:rFonts w:ascii="Calibri" w:hAnsi="Calibri" w:cs="Calibri"/>
                <w:color w:val="000000"/>
                <w:sz w:val="20"/>
                <w:szCs w:val="20"/>
                <w:lang w:eastAsia="en-GB"/>
              </w:rPr>
            </w:pPr>
            <w:r w:rsidRPr="005E1E0C">
              <w:rPr>
                <w:rFonts w:ascii="Calibri" w:hAnsi="Calibri" w:cs="Calibri"/>
                <w:color w:val="000000"/>
                <w:sz w:val="20"/>
                <w:szCs w:val="20"/>
                <w:lang w:eastAsia="en-GB"/>
              </w:rPr>
              <w:t>72100 - Contractual Services Companies</w:t>
            </w:r>
          </w:p>
        </w:tc>
        <w:tc>
          <w:tcPr>
            <w:tcW w:w="1395" w:type="dxa"/>
            <w:shd w:val="clear" w:color="auto" w:fill="auto"/>
            <w:hideMark/>
          </w:tcPr>
          <w:p w14:paraId="40E49EED" w14:textId="08DFEE3F" w:rsidR="005E1E0C" w:rsidRPr="005E1E0C" w:rsidRDefault="005E1E0C" w:rsidP="005E1E0C">
            <w:pPr>
              <w:spacing w:after="0"/>
              <w:jc w:val="center"/>
              <w:rPr>
                <w:rFonts w:ascii="Calibri" w:hAnsi="Calibri" w:cs="Calibri"/>
                <w:color w:val="000000"/>
                <w:sz w:val="20"/>
                <w:szCs w:val="20"/>
                <w:lang w:eastAsia="en-GB"/>
              </w:rPr>
            </w:pPr>
            <w:r w:rsidRPr="40C245E4">
              <w:rPr>
                <w:rFonts w:ascii="Calibri" w:hAnsi="Calibri" w:cs="Calibri"/>
                <w:color w:val="000000" w:themeColor="text1"/>
                <w:sz w:val="20"/>
                <w:szCs w:val="20"/>
                <w:lang w:eastAsia="en-GB"/>
              </w:rPr>
              <w:t>45</w:t>
            </w:r>
            <w:r w:rsidR="761094E3" w:rsidRPr="40C245E4">
              <w:rPr>
                <w:rFonts w:ascii="Calibri" w:hAnsi="Calibri" w:cs="Calibri"/>
                <w:color w:val="000000" w:themeColor="text1"/>
                <w:sz w:val="20"/>
                <w:szCs w:val="20"/>
                <w:lang w:eastAsia="en-GB"/>
              </w:rPr>
              <w:t>2</w:t>
            </w:r>
            <w:r w:rsidRPr="40C245E4">
              <w:rPr>
                <w:rFonts w:ascii="Calibri" w:hAnsi="Calibri" w:cs="Calibri"/>
                <w:color w:val="000000" w:themeColor="text1"/>
                <w:sz w:val="20"/>
                <w:szCs w:val="20"/>
                <w:lang w:eastAsia="en-GB"/>
              </w:rPr>
              <w:t>,</w:t>
            </w:r>
            <w:r w:rsidR="4C86614A" w:rsidRPr="40C245E4">
              <w:rPr>
                <w:rFonts w:ascii="Calibri" w:hAnsi="Calibri" w:cs="Calibri"/>
                <w:color w:val="000000" w:themeColor="text1"/>
                <w:sz w:val="20"/>
                <w:szCs w:val="20"/>
                <w:lang w:eastAsia="en-GB"/>
              </w:rPr>
              <w:t>9</w:t>
            </w:r>
            <w:r w:rsidRPr="40C245E4">
              <w:rPr>
                <w:rFonts w:ascii="Calibri" w:hAnsi="Calibri" w:cs="Calibri"/>
                <w:color w:val="000000" w:themeColor="text1"/>
                <w:sz w:val="20"/>
                <w:szCs w:val="20"/>
                <w:lang w:eastAsia="en-GB"/>
              </w:rPr>
              <w:t>37</w:t>
            </w:r>
          </w:p>
        </w:tc>
      </w:tr>
      <w:tr w:rsidR="005E1E0C" w:rsidRPr="005E1E0C" w14:paraId="36F69C9F" w14:textId="77777777" w:rsidTr="003C36D9">
        <w:trPr>
          <w:trHeight w:val="525"/>
        </w:trPr>
        <w:tc>
          <w:tcPr>
            <w:tcW w:w="2053" w:type="dxa"/>
            <w:vMerge/>
            <w:vAlign w:val="center"/>
            <w:hideMark/>
          </w:tcPr>
          <w:p w14:paraId="4A2C2389" w14:textId="77777777" w:rsidR="005E1E0C" w:rsidRPr="005E1E0C" w:rsidRDefault="005E1E0C" w:rsidP="005E1E0C">
            <w:pPr>
              <w:spacing w:after="0"/>
              <w:jc w:val="left"/>
              <w:rPr>
                <w:rFonts w:ascii="Calibri" w:hAnsi="Calibri" w:cs="Calibri"/>
                <w:b/>
                <w:bCs/>
                <w:color w:val="000000"/>
                <w:sz w:val="20"/>
                <w:szCs w:val="20"/>
                <w:lang w:eastAsia="en-GB"/>
              </w:rPr>
            </w:pPr>
          </w:p>
        </w:tc>
        <w:tc>
          <w:tcPr>
            <w:tcW w:w="2739" w:type="dxa"/>
            <w:vMerge/>
            <w:vAlign w:val="center"/>
            <w:hideMark/>
          </w:tcPr>
          <w:p w14:paraId="1A5C2A5F" w14:textId="77777777" w:rsidR="005E1E0C" w:rsidRPr="005E1E0C" w:rsidRDefault="005E1E0C" w:rsidP="005E1E0C">
            <w:pPr>
              <w:spacing w:after="0"/>
              <w:jc w:val="left"/>
              <w:rPr>
                <w:rFonts w:ascii="Calibri" w:hAnsi="Calibri" w:cs="Calibri"/>
                <w:color w:val="000000"/>
                <w:sz w:val="20"/>
                <w:szCs w:val="20"/>
                <w:lang w:eastAsia="en-GB"/>
              </w:rPr>
            </w:pPr>
          </w:p>
        </w:tc>
        <w:tc>
          <w:tcPr>
            <w:tcW w:w="1109" w:type="dxa"/>
            <w:shd w:val="clear" w:color="auto" w:fill="auto"/>
            <w:vAlign w:val="center"/>
            <w:hideMark/>
          </w:tcPr>
          <w:p w14:paraId="5CD22BB1" w14:textId="77777777" w:rsidR="005E1E0C" w:rsidRPr="005E1E0C" w:rsidRDefault="005E1E0C" w:rsidP="005E1E0C">
            <w:pPr>
              <w:spacing w:after="0"/>
              <w:jc w:val="center"/>
              <w:rPr>
                <w:rFonts w:ascii="Calibri" w:hAnsi="Calibri" w:cs="Calibri"/>
                <w:color w:val="000000"/>
                <w:sz w:val="20"/>
                <w:szCs w:val="20"/>
                <w:lang w:eastAsia="en-GB"/>
              </w:rPr>
            </w:pPr>
            <w:r w:rsidRPr="005E1E0C">
              <w:rPr>
                <w:rFonts w:ascii="Calibri" w:hAnsi="Calibri" w:cs="Calibri"/>
                <w:color w:val="000000"/>
                <w:sz w:val="20"/>
                <w:szCs w:val="20"/>
                <w:lang w:eastAsia="en-GB"/>
              </w:rPr>
              <w:t>5,250</w:t>
            </w:r>
          </w:p>
        </w:tc>
        <w:tc>
          <w:tcPr>
            <w:tcW w:w="1013" w:type="dxa"/>
            <w:shd w:val="clear" w:color="auto" w:fill="auto"/>
            <w:vAlign w:val="center"/>
            <w:hideMark/>
          </w:tcPr>
          <w:p w14:paraId="05E31373" w14:textId="77777777" w:rsidR="005E1E0C" w:rsidRPr="005E1E0C" w:rsidRDefault="005E1E0C" w:rsidP="005E1E0C">
            <w:pPr>
              <w:spacing w:after="0"/>
              <w:jc w:val="center"/>
              <w:rPr>
                <w:rFonts w:ascii="Calibri" w:hAnsi="Calibri" w:cs="Calibri"/>
                <w:color w:val="000000"/>
                <w:sz w:val="20"/>
                <w:szCs w:val="20"/>
                <w:lang w:eastAsia="en-GB"/>
              </w:rPr>
            </w:pPr>
            <w:r w:rsidRPr="005E1E0C">
              <w:rPr>
                <w:rFonts w:ascii="Calibri" w:hAnsi="Calibri" w:cs="Calibri"/>
                <w:color w:val="000000"/>
                <w:sz w:val="20"/>
                <w:szCs w:val="20"/>
                <w:lang w:eastAsia="en-GB"/>
              </w:rPr>
              <w:t>5,250</w:t>
            </w:r>
          </w:p>
        </w:tc>
        <w:tc>
          <w:tcPr>
            <w:tcW w:w="1002" w:type="dxa"/>
            <w:shd w:val="clear" w:color="auto" w:fill="auto"/>
            <w:vAlign w:val="center"/>
            <w:hideMark/>
          </w:tcPr>
          <w:p w14:paraId="736DD6B3" w14:textId="77777777" w:rsidR="005E1E0C" w:rsidRPr="005E1E0C" w:rsidRDefault="005E1E0C" w:rsidP="005E1E0C">
            <w:pPr>
              <w:spacing w:after="0"/>
              <w:jc w:val="center"/>
              <w:rPr>
                <w:rFonts w:ascii="Calibri" w:hAnsi="Calibri" w:cs="Calibri"/>
                <w:color w:val="000000"/>
                <w:sz w:val="20"/>
                <w:szCs w:val="20"/>
                <w:lang w:eastAsia="en-GB"/>
              </w:rPr>
            </w:pPr>
            <w:r w:rsidRPr="005E1E0C">
              <w:rPr>
                <w:rFonts w:ascii="Calibri" w:hAnsi="Calibri" w:cs="Calibri"/>
                <w:color w:val="000000"/>
                <w:sz w:val="20"/>
                <w:szCs w:val="20"/>
                <w:lang w:eastAsia="en-GB"/>
              </w:rPr>
              <w:t> </w:t>
            </w:r>
          </w:p>
        </w:tc>
        <w:tc>
          <w:tcPr>
            <w:tcW w:w="1337" w:type="dxa"/>
            <w:shd w:val="clear" w:color="auto" w:fill="auto"/>
            <w:vAlign w:val="center"/>
            <w:hideMark/>
          </w:tcPr>
          <w:p w14:paraId="57D28C82" w14:textId="77777777" w:rsidR="005E1E0C" w:rsidRPr="005E1E0C" w:rsidRDefault="005E1E0C" w:rsidP="005E1E0C">
            <w:pPr>
              <w:spacing w:after="0"/>
              <w:jc w:val="center"/>
              <w:rPr>
                <w:rFonts w:ascii="Calibri" w:hAnsi="Calibri" w:cs="Calibri"/>
                <w:color w:val="000000"/>
                <w:sz w:val="20"/>
                <w:szCs w:val="20"/>
                <w:lang w:eastAsia="en-GB"/>
              </w:rPr>
            </w:pPr>
            <w:r w:rsidRPr="005E1E0C">
              <w:rPr>
                <w:rFonts w:ascii="Calibri" w:hAnsi="Calibri" w:cs="Calibri"/>
                <w:color w:val="000000"/>
                <w:sz w:val="20"/>
                <w:szCs w:val="20"/>
                <w:lang w:eastAsia="en-GB"/>
              </w:rPr>
              <w:t>UNDP</w:t>
            </w:r>
          </w:p>
        </w:tc>
        <w:tc>
          <w:tcPr>
            <w:tcW w:w="1369" w:type="dxa"/>
            <w:shd w:val="clear" w:color="auto" w:fill="auto"/>
            <w:vAlign w:val="center"/>
            <w:hideMark/>
          </w:tcPr>
          <w:p w14:paraId="43653E41" w14:textId="77777777" w:rsidR="005E1E0C" w:rsidRPr="005E1E0C" w:rsidRDefault="005E1E0C" w:rsidP="005E1E0C">
            <w:pPr>
              <w:spacing w:after="0"/>
              <w:jc w:val="center"/>
              <w:rPr>
                <w:rFonts w:ascii="Calibri" w:hAnsi="Calibri" w:cs="Calibri"/>
                <w:color w:val="000000"/>
                <w:sz w:val="20"/>
                <w:szCs w:val="20"/>
                <w:lang w:eastAsia="en-GB"/>
              </w:rPr>
            </w:pPr>
            <w:r w:rsidRPr="005E1E0C">
              <w:rPr>
                <w:rFonts w:ascii="Calibri" w:hAnsi="Calibri" w:cs="Calibri"/>
                <w:color w:val="000000"/>
                <w:sz w:val="20"/>
                <w:szCs w:val="20"/>
                <w:lang w:eastAsia="en-GB"/>
              </w:rPr>
              <w:t>University of Montenegro</w:t>
            </w:r>
          </w:p>
        </w:tc>
        <w:tc>
          <w:tcPr>
            <w:tcW w:w="2563" w:type="dxa"/>
            <w:shd w:val="clear" w:color="auto" w:fill="auto"/>
            <w:vAlign w:val="center"/>
            <w:hideMark/>
          </w:tcPr>
          <w:p w14:paraId="1E121417" w14:textId="77777777" w:rsidR="005E1E0C" w:rsidRPr="005E1E0C" w:rsidRDefault="005E1E0C" w:rsidP="005E1E0C">
            <w:pPr>
              <w:spacing w:after="0"/>
              <w:rPr>
                <w:rFonts w:ascii="Calibri" w:hAnsi="Calibri" w:cs="Calibri"/>
                <w:color w:val="000000"/>
                <w:sz w:val="20"/>
                <w:szCs w:val="20"/>
                <w:lang w:eastAsia="en-GB"/>
              </w:rPr>
            </w:pPr>
            <w:r w:rsidRPr="005E1E0C">
              <w:rPr>
                <w:rFonts w:ascii="Calibri" w:hAnsi="Calibri" w:cs="Calibri"/>
                <w:color w:val="000000"/>
                <w:sz w:val="20"/>
                <w:szCs w:val="20"/>
                <w:lang w:eastAsia="en-GB"/>
              </w:rPr>
              <w:t>71300 – National consultants</w:t>
            </w:r>
          </w:p>
        </w:tc>
        <w:tc>
          <w:tcPr>
            <w:tcW w:w="1395" w:type="dxa"/>
            <w:shd w:val="clear" w:color="auto" w:fill="auto"/>
            <w:vAlign w:val="center"/>
            <w:hideMark/>
          </w:tcPr>
          <w:p w14:paraId="36996CFB" w14:textId="77777777" w:rsidR="005E1E0C" w:rsidRPr="005E1E0C" w:rsidRDefault="005E1E0C" w:rsidP="005E1E0C">
            <w:pPr>
              <w:spacing w:after="0"/>
              <w:jc w:val="center"/>
              <w:rPr>
                <w:rFonts w:ascii="Calibri" w:hAnsi="Calibri" w:cs="Calibri"/>
                <w:color w:val="000000"/>
                <w:sz w:val="20"/>
                <w:szCs w:val="20"/>
                <w:lang w:eastAsia="en-GB"/>
              </w:rPr>
            </w:pPr>
            <w:r w:rsidRPr="005E1E0C">
              <w:rPr>
                <w:rFonts w:ascii="Calibri" w:hAnsi="Calibri" w:cs="Calibri"/>
                <w:color w:val="000000"/>
                <w:sz w:val="20"/>
                <w:szCs w:val="20"/>
                <w:lang w:eastAsia="en-GB"/>
              </w:rPr>
              <w:t>10,500</w:t>
            </w:r>
          </w:p>
        </w:tc>
      </w:tr>
      <w:tr w:rsidR="005E1E0C" w:rsidRPr="005E1E0C" w14:paraId="403C607A" w14:textId="77777777" w:rsidTr="003C36D9">
        <w:trPr>
          <w:trHeight w:val="525"/>
        </w:trPr>
        <w:tc>
          <w:tcPr>
            <w:tcW w:w="2053" w:type="dxa"/>
            <w:vMerge/>
            <w:vAlign w:val="center"/>
            <w:hideMark/>
          </w:tcPr>
          <w:p w14:paraId="2DE34585" w14:textId="77777777" w:rsidR="005E1E0C" w:rsidRPr="005E1E0C" w:rsidRDefault="005E1E0C" w:rsidP="005E1E0C">
            <w:pPr>
              <w:spacing w:after="0"/>
              <w:jc w:val="left"/>
              <w:rPr>
                <w:rFonts w:ascii="Calibri" w:hAnsi="Calibri" w:cs="Calibri"/>
                <w:b/>
                <w:bCs/>
                <w:color w:val="000000"/>
                <w:sz w:val="20"/>
                <w:szCs w:val="20"/>
                <w:lang w:eastAsia="en-GB"/>
              </w:rPr>
            </w:pPr>
          </w:p>
        </w:tc>
        <w:tc>
          <w:tcPr>
            <w:tcW w:w="2739" w:type="dxa"/>
            <w:vMerge/>
            <w:vAlign w:val="center"/>
            <w:hideMark/>
          </w:tcPr>
          <w:p w14:paraId="02EEDD48" w14:textId="77777777" w:rsidR="005E1E0C" w:rsidRPr="005E1E0C" w:rsidRDefault="005E1E0C" w:rsidP="005E1E0C">
            <w:pPr>
              <w:spacing w:after="0"/>
              <w:jc w:val="left"/>
              <w:rPr>
                <w:rFonts w:ascii="Calibri" w:hAnsi="Calibri" w:cs="Calibri"/>
                <w:color w:val="000000"/>
                <w:sz w:val="20"/>
                <w:szCs w:val="20"/>
                <w:lang w:eastAsia="en-GB"/>
              </w:rPr>
            </w:pPr>
          </w:p>
        </w:tc>
        <w:tc>
          <w:tcPr>
            <w:tcW w:w="1109" w:type="dxa"/>
            <w:shd w:val="clear" w:color="auto" w:fill="auto"/>
            <w:vAlign w:val="center"/>
            <w:hideMark/>
          </w:tcPr>
          <w:p w14:paraId="20ABBE18" w14:textId="77777777" w:rsidR="005E1E0C" w:rsidRPr="005E1E0C" w:rsidRDefault="005E1E0C" w:rsidP="005E1E0C">
            <w:pPr>
              <w:spacing w:after="0"/>
              <w:jc w:val="center"/>
              <w:rPr>
                <w:rFonts w:ascii="Calibri" w:hAnsi="Calibri" w:cs="Calibri"/>
                <w:color w:val="000000"/>
                <w:sz w:val="20"/>
                <w:szCs w:val="20"/>
                <w:lang w:eastAsia="en-GB"/>
              </w:rPr>
            </w:pPr>
            <w:r w:rsidRPr="005E1E0C">
              <w:rPr>
                <w:rFonts w:ascii="Calibri" w:hAnsi="Calibri" w:cs="Calibri"/>
                <w:color w:val="000000"/>
                <w:sz w:val="20"/>
                <w:szCs w:val="20"/>
                <w:lang w:eastAsia="en-GB"/>
              </w:rPr>
              <w:t>4,800</w:t>
            </w:r>
          </w:p>
        </w:tc>
        <w:tc>
          <w:tcPr>
            <w:tcW w:w="1013" w:type="dxa"/>
            <w:shd w:val="clear" w:color="auto" w:fill="auto"/>
            <w:vAlign w:val="center"/>
            <w:hideMark/>
          </w:tcPr>
          <w:p w14:paraId="77A85544" w14:textId="77777777" w:rsidR="005E1E0C" w:rsidRPr="005E1E0C" w:rsidRDefault="005E1E0C" w:rsidP="005E1E0C">
            <w:pPr>
              <w:spacing w:after="0"/>
              <w:jc w:val="center"/>
              <w:rPr>
                <w:rFonts w:ascii="Calibri" w:hAnsi="Calibri" w:cs="Calibri"/>
                <w:color w:val="000000"/>
                <w:sz w:val="20"/>
                <w:szCs w:val="20"/>
                <w:lang w:eastAsia="en-GB"/>
              </w:rPr>
            </w:pPr>
            <w:r w:rsidRPr="005E1E0C">
              <w:rPr>
                <w:rFonts w:ascii="Calibri" w:hAnsi="Calibri" w:cs="Calibri"/>
                <w:color w:val="000000"/>
                <w:sz w:val="20"/>
                <w:szCs w:val="20"/>
                <w:lang w:eastAsia="en-GB"/>
              </w:rPr>
              <w:t>4,800</w:t>
            </w:r>
          </w:p>
        </w:tc>
        <w:tc>
          <w:tcPr>
            <w:tcW w:w="1002" w:type="dxa"/>
            <w:shd w:val="clear" w:color="auto" w:fill="auto"/>
            <w:vAlign w:val="center"/>
            <w:hideMark/>
          </w:tcPr>
          <w:p w14:paraId="0FDC0B8A" w14:textId="77777777" w:rsidR="005E1E0C" w:rsidRPr="005E1E0C" w:rsidRDefault="005E1E0C" w:rsidP="005E1E0C">
            <w:pPr>
              <w:spacing w:after="0"/>
              <w:jc w:val="center"/>
              <w:rPr>
                <w:rFonts w:ascii="Calibri" w:hAnsi="Calibri" w:cs="Calibri"/>
                <w:color w:val="000000"/>
                <w:sz w:val="20"/>
                <w:szCs w:val="20"/>
                <w:lang w:eastAsia="en-GB"/>
              </w:rPr>
            </w:pPr>
            <w:r w:rsidRPr="005E1E0C">
              <w:rPr>
                <w:rFonts w:ascii="Calibri" w:hAnsi="Calibri" w:cs="Calibri"/>
                <w:color w:val="000000"/>
                <w:sz w:val="20"/>
                <w:szCs w:val="20"/>
                <w:lang w:eastAsia="en-GB"/>
              </w:rPr>
              <w:t> </w:t>
            </w:r>
          </w:p>
        </w:tc>
        <w:tc>
          <w:tcPr>
            <w:tcW w:w="1337" w:type="dxa"/>
            <w:shd w:val="clear" w:color="auto" w:fill="auto"/>
            <w:vAlign w:val="center"/>
            <w:hideMark/>
          </w:tcPr>
          <w:p w14:paraId="07B36E19" w14:textId="77777777" w:rsidR="005E1E0C" w:rsidRPr="005E1E0C" w:rsidRDefault="005E1E0C" w:rsidP="005E1E0C">
            <w:pPr>
              <w:spacing w:after="0"/>
              <w:jc w:val="center"/>
              <w:rPr>
                <w:rFonts w:ascii="Calibri" w:hAnsi="Calibri" w:cs="Calibri"/>
                <w:color w:val="000000"/>
                <w:sz w:val="20"/>
                <w:szCs w:val="20"/>
                <w:lang w:eastAsia="en-GB"/>
              </w:rPr>
            </w:pPr>
            <w:r w:rsidRPr="005E1E0C">
              <w:rPr>
                <w:rFonts w:ascii="Calibri" w:hAnsi="Calibri" w:cs="Calibri"/>
                <w:color w:val="000000"/>
                <w:sz w:val="20"/>
                <w:szCs w:val="20"/>
                <w:lang w:eastAsia="en-GB"/>
              </w:rPr>
              <w:t>UNDP</w:t>
            </w:r>
          </w:p>
        </w:tc>
        <w:tc>
          <w:tcPr>
            <w:tcW w:w="1369" w:type="dxa"/>
            <w:shd w:val="clear" w:color="auto" w:fill="auto"/>
            <w:vAlign w:val="center"/>
            <w:hideMark/>
          </w:tcPr>
          <w:p w14:paraId="09937B12" w14:textId="77777777" w:rsidR="005E1E0C" w:rsidRPr="005E1E0C" w:rsidRDefault="005E1E0C" w:rsidP="005E1E0C">
            <w:pPr>
              <w:spacing w:after="0"/>
              <w:jc w:val="center"/>
              <w:rPr>
                <w:rFonts w:ascii="Calibri" w:hAnsi="Calibri" w:cs="Calibri"/>
                <w:color w:val="000000"/>
                <w:sz w:val="20"/>
                <w:szCs w:val="20"/>
                <w:lang w:eastAsia="en-GB"/>
              </w:rPr>
            </w:pPr>
            <w:r w:rsidRPr="005E1E0C">
              <w:rPr>
                <w:rFonts w:ascii="Calibri" w:hAnsi="Calibri" w:cs="Calibri"/>
                <w:color w:val="000000"/>
                <w:sz w:val="20"/>
                <w:szCs w:val="20"/>
                <w:lang w:eastAsia="en-GB"/>
              </w:rPr>
              <w:t>University of Montenegro</w:t>
            </w:r>
          </w:p>
        </w:tc>
        <w:tc>
          <w:tcPr>
            <w:tcW w:w="2563" w:type="dxa"/>
            <w:shd w:val="clear" w:color="auto" w:fill="auto"/>
            <w:vAlign w:val="center"/>
            <w:hideMark/>
          </w:tcPr>
          <w:p w14:paraId="79E507AD" w14:textId="77777777" w:rsidR="005E1E0C" w:rsidRPr="005E1E0C" w:rsidRDefault="005E1E0C" w:rsidP="005E1E0C">
            <w:pPr>
              <w:spacing w:after="0"/>
              <w:rPr>
                <w:rFonts w:ascii="Calibri" w:hAnsi="Calibri" w:cs="Calibri"/>
                <w:color w:val="000000"/>
                <w:sz w:val="20"/>
                <w:szCs w:val="20"/>
                <w:lang w:eastAsia="en-GB"/>
              </w:rPr>
            </w:pPr>
            <w:r w:rsidRPr="005E1E0C">
              <w:rPr>
                <w:rFonts w:ascii="Calibri" w:hAnsi="Calibri" w:cs="Calibri"/>
                <w:color w:val="000000"/>
                <w:sz w:val="20"/>
                <w:szCs w:val="20"/>
                <w:lang w:eastAsia="en-GB"/>
              </w:rPr>
              <w:t>71400 - Contractual Services Individuals</w:t>
            </w:r>
          </w:p>
        </w:tc>
        <w:tc>
          <w:tcPr>
            <w:tcW w:w="1395" w:type="dxa"/>
            <w:shd w:val="clear" w:color="auto" w:fill="auto"/>
            <w:vAlign w:val="center"/>
            <w:hideMark/>
          </w:tcPr>
          <w:p w14:paraId="62646325" w14:textId="13457AC2" w:rsidR="005E1E0C" w:rsidRPr="005E1E0C" w:rsidRDefault="1EABB997" w:rsidP="005E1E0C">
            <w:pPr>
              <w:spacing w:after="0"/>
              <w:jc w:val="center"/>
              <w:rPr>
                <w:rFonts w:ascii="Calibri" w:hAnsi="Calibri" w:cs="Calibri"/>
                <w:color w:val="000000"/>
                <w:sz w:val="20"/>
                <w:szCs w:val="20"/>
                <w:lang w:eastAsia="en-GB"/>
              </w:rPr>
            </w:pPr>
            <w:r w:rsidRPr="40C245E4">
              <w:rPr>
                <w:rFonts w:ascii="Calibri" w:hAnsi="Calibri" w:cs="Calibri"/>
                <w:color w:val="000000" w:themeColor="text1"/>
                <w:sz w:val="20"/>
                <w:szCs w:val="20"/>
                <w:lang w:eastAsia="en-GB"/>
              </w:rPr>
              <w:t>12</w:t>
            </w:r>
            <w:r w:rsidR="005E1E0C" w:rsidRPr="40C245E4">
              <w:rPr>
                <w:rFonts w:ascii="Calibri" w:hAnsi="Calibri" w:cs="Calibri"/>
                <w:color w:val="000000" w:themeColor="text1"/>
                <w:sz w:val="20"/>
                <w:szCs w:val="20"/>
                <w:lang w:eastAsia="en-GB"/>
              </w:rPr>
              <w:t>,</w:t>
            </w:r>
            <w:r w:rsidR="02089D0C" w:rsidRPr="40C245E4">
              <w:rPr>
                <w:rFonts w:ascii="Calibri" w:hAnsi="Calibri" w:cs="Calibri"/>
                <w:color w:val="000000" w:themeColor="text1"/>
                <w:sz w:val="20"/>
                <w:szCs w:val="20"/>
                <w:lang w:eastAsia="en-GB"/>
              </w:rPr>
              <w:t>0</w:t>
            </w:r>
            <w:r w:rsidR="005E1E0C" w:rsidRPr="40C245E4">
              <w:rPr>
                <w:rFonts w:ascii="Calibri" w:hAnsi="Calibri" w:cs="Calibri"/>
                <w:color w:val="000000" w:themeColor="text1"/>
                <w:sz w:val="20"/>
                <w:szCs w:val="20"/>
                <w:lang w:eastAsia="en-GB"/>
              </w:rPr>
              <w:t>00</w:t>
            </w:r>
          </w:p>
        </w:tc>
      </w:tr>
      <w:tr w:rsidR="005E1E0C" w:rsidRPr="005E1E0C" w14:paraId="0BC85FB9" w14:textId="77777777" w:rsidTr="003C36D9">
        <w:trPr>
          <w:trHeight w:val="525"/>
        </w:trPr>
        <w:tc>
          <w:tcPr>
            <w:tcW w:w="2053" w:type="dxa"/>
            <w:vMerge/>
            <w:vAlign w:val="center"/>
            <w:hideMark/>
          </w:tcPr>
          <w:p w14:paraId="674E0095" w14:textId="77777777" w:rsidR="005E1E0C" w:rsidRPr="005E1E0C" w:rsidRDefault="005E1E0C" w:rsidP="005E1E0C">
            <w:pPr>
              <w:spacing w:after="0"/>
              <w:jc w:val="left"/>
              <w:rPr>
                <w:rFonts w:ascii="Calibri" w:hAnsi="Calibri" w:cs="Calibri"/>
                <w:b/>
                <w:bCs/>
                <w:color w:val="000000"/>
                <w:sz w:val="20"/>
                <w:szCs w:val="20"/>
                <w:lang w:eastAsia="en-GB"/>
              </w:rPr>
            </w:pPr>
          </w:p>
        </w:tc>
        <w:tc>
          <w:tcPr>
            <w:tcW w:w="2739" w:type="dxa"/>
            <w:vMerge/>
            <w:vAlign w:val="center"/>
            <w:hideMark/>
          </w:tcPr>
          <w:p w14:paraId="36795348" w14:textId="77777777" w:rsidR="005E1E0C" w:rsidRPr="005E1E0C" w:rsidRDefault="005E1E0C" w:rsidP="005E1E0C">
            <w:pPr>
              <w:spacing w:after="0"/>
              <w:jc w:val="left"/>
              <w:rPr>
                <w:rFonts w:ascii="Calibri" w:hAnsi="Calibri" w:cs="Calibri"/>
                <w:color w:val="000000"/>
                <w:sz w:val="20"/>
                <w:szCs w:val="20"/>
                <w:lang w:eastAsia="en-GB"/>
              </w:rPr>
            </w:pPr>
          </w:p>
        </w:tc>
        <w:tc>
          <w:tcPr>
            <w:tcW w:w="1109" w:type="dxa"/>
            <w:shd w:val="clear" w:color="auto" w:fill="auto"/>
            <w:vAlign w:val="center"/>
            <w:hideMark/>
          </w:tcPr>
          <w:p w14:paraId="677CD45C" w14:textId="77777777" w:rsidR="005E1E0C" w:rsidRPr="005E1E0C" w:rsidRDefault="005E1E0C" w:rsidP="005E1E0C">
            <w:pPr>
              <w:spacing w:after="0"/>
              <w:jc w:val="center"/>
              <w:rPr>
                <w:rFonts w:ascii="Calibri" w:hAnsi="Calibri" w:cs="Calibri"/>
                <w:color w:val="000000"/>
                <w:sz w:val="20"/>
                <w:szCs w:val="20"/>
                <w:lang w:eastAsia="en-GB"/>
              </w:rPr>
            </w:pPr>
            <w:r w:rsidRPr="005E1E0C">
              <w:rPr>
                <w:rFonts w:ascii="Calibri" w:hAnsi="Calibri" w:cs="Calibri"/>
                <w:color w:val="000000"/>
                <w:sz w:val="20"/>
                <w:szCs w:val="20"/>
                <w:lang w:eastAsia="en-GB"/>
              </w:rPr>
              <w:t>5,000</w:t>
            </w:r>
          </w:p>
        </w:tc>
        <w:tc>
          <w:tcPr>
            <w:tcW w:w="1013" w:type="dxa"/>
            <w:shd w:val="clear" w:color="auto" w:fill="auto"/>
            <w:vAlign w:val="center"/>
            <w:hideMark/>
          </w:tcPr>
          <w:p w14:paraId="3AEBBA25" w14:textId="77777777" w:rsidR="005E1E0C" w:rsidRPr="005E1E0C" w:rsidRDefault="005E1E0C" w:rsidP="005E1E0C">
            <w:pPr>
              <w:spacing w:after="0"/>
              <w:jc w:val="center"/>
              <w:rPr>
                <w:rFonts w:ascii="Calibri" w:hAnsi="Calibri" w:cs="Calibri"/>
                <w:color w:val="000000"/>
                <w:sz w:val="20"/>
                <w:szCs w:val="20"/>
                <w:lang w:eastAsia="en-GB"/>
              </w:rPr>
            </w:pPr>
            <w:r w:rsidRPr="005E1E0C">
              <w:rPr>
                <w:rFonts w:ascii="Calibri" w:hAnsi="Calibri" w:cs="Calibri"/>
                <w:color w:val="000000"/>
                <w:sz w:val="20"/>
                <w:szCs w:val="20"/>
                <w:lang w:eastAsia="en-GB"/>
              </w:rPr>
              <w:t>5,000</w:t>
            </w:r>
          </w:p>
        </w:tc>
        <w:tc>
          <w:tcPr>
            <w:tcW w:w="1002" w:type="dxa"/>
            <w:shd w:val="clear" w:color="auto" w:fill="auto"/>
            <w:vAlign w:val="center"/>
            <w:hideMark/>
          </w:tcPr>
          <w:p w14:paraId="0050E66D" w14:textId="77777777" w:rsidR="005E1E0C" w:rsidRPr="005E1E0C" w:rsidRDefault="005E1E0C" w:rsidP="005E1E0C">
            <w:pPr>
              <w:spacing w:after="0"/>
              <w:jc w:val="center"/>
              <w:rPr>
                <w:rFonts w:ascii="Calibri" w:hAnsi="Calibri" w:cs="Calibri"/>
                <w:color w:val="000000"/>
                <w:sz w:val="20"/>
                <w:szCs w:val="20"/>
                <w:lang w:eastAsia="en-GB"/>
              </w:rPr>
            </w:pPr>
            <w:r w:rsidRPr="005E1E0C">
              <w:rPr>
                <w:rFonts w:ascii="Calibri" w:hAnsi="Calibri" w:cs="Calibri"/>
                <w:color w:val="000000"/>
                <w:sz w:val="20"/>
                <w:szCs w:val="20"/>
                <w:lang w:eastAsia="en-GB"/>
              </w:rPr>
              <w:t> </w:t>
            </w:r>
          </w:p>
        </w:tc>
        <w:tc>
          <w:tcPr>
            <w:tcW w:w="1337" w:type="dxa"/>
            <w:shd w:val="clear" w:color="auto" w:fill="auto"/>
            <w:vAlign w:val="center"/>
            <w:hideMark/>
          </w:tcPr>
          <w:p w14:paraId="3AA493ED" w14:textId="77777777" w:rsidR="005E1E0C" w:rsidRPr="005E1E0C" w:rsidRDefault="005E1E0C" w:rsidP="005E1E0C">
            <w:pPr>
              <w:spacing w:after="0"/>
              <w:jc w:val="center"/>
              <w:rPr>
                <w:rFonts w:ascii="Calibri" w:hAnsi="Calibri" w:cs="Calibri"/>
                <w:color w:val="000000"/>
                <w:sz w:val="20"/>
                <w:szCs w:val="20"/>
                <w:lang w:eastAsia="en-GB"/>
              </w:rPr>
            </w:pPr>
            <w:r w:rsidRPr="005E1E0C">
              <w:rPr>
                <w:rFonts w:ascii="Calibri" w:hAnsi="Calibri" w:cs="Calibri"/>
                <w:color w:val="000000"/>
                <w:sz w:val="20"/>
                <w:szCs w:val="20"/>
                <w:lang w:eastAsia="en-GB"/>
              </w:rPr>
              <w:t>UNDP</w:t>
            </w:r>
          </w:p>
        </w:tc>
        <w:tc>
          <w:tcPr>
            <w:tcW w:w="1369" w:type="dxa"/>
            <w:shd w:val="clear" w:color="auto" w:fill="auto"/>
            <w:vAlign w:val="center"/>
            <w:hideMark/>
          </w:tcPr>
          <w:p w14:paraId="56CBCB02" w14:textId="77777777" w:rsidR="005E1E0C" w:rsidRPr="005E1E0C" w:rsidRDefault="005E1E0C" w:rsidP="005E1E0C">
            <w:pPr>
              <w:spacing w:after="0"/>
              <w:jc w:val="center"/>
              <w:rPr>
                <w:rFonts w:ascii="Calibri" w:hAnsi="Calibri" w:cs="Calibri"/>
                <w:color w:val="000000"/>
                <w:sz w:val="20"/>
                <w:szCs w:val="20"/>
                <w:lang w:eastAsia="en-GB"/>
              </w:rPr>
            </w:pPr>
            <w:r w:rsidRPr="005E1E0C">
              <w:rPr>
                <w:rFonts w:ascii="Calibri" w:hAnsi="Calibri" w:cs="Calibri"/>
                <w:color w:val="000000"/>
                <w:sz w:val="20"/>
                <w:szCs w:val="20"/>
                <w:lang w:eastAsia="en-GB"/>
              </w:rPr>
              <w:t>University of Montenegro</w:t>
            </w:r>
          </w:p>
        </w:tc>
        <w:tc>
          <w:tcPr>
            <w:tcW w:w="2563" w:type="dxa"/>
            <w:shd w:val="clear" w:color="auto" w:fill="auto"/>
            <w:vAlign w:val="center"/>
            <w:hideMark/>
          </w:tcPr>
          <w:p w14:paraId="6337E0C5" w14:textId="77777777" w:rsidR="005E1E0C" w:rsidRPr="005E1E0C" w:rsidRDefault="005E1E0C" w:rsidP="005E1E0C">
            <w:pPr>
              <w:spacing w:after="0"/>
              <w:rPr>
                <w:rFonts w:ascii="Calibri" w:hAnsi="Calibri" w:cs="Calibri"/>
                <w:color w:val="000000"/>
                <w:sz w:val="20"/>
                <w:szCs w:val="20"/>
                <w:lang w:eastAsia="en-GB"/>
              </w:rPr>
            </w:pPr>
            <w:r w:rsidRPr="005E1E0C">
              <w:rPr>
                <w:rFonts w:ascii="Calibri" w:hAnsi="Calibri" w:cs="Calibri"/>
                <w:color w:val="000000"/>
                <w:sz w:val="20"/>
                <w:szCs w:val="20"/>
                <w:lang w:eastAsia="en-GB"/>
              </w:rPr>
              <w:t>74500 - Direct Project costs</w:t>
            </w:r>
          </w:p>
        </w:tc>
        <w:tc>
          <w:tcPr>
            <w:tcW w:w="1395" w:type="dxa"/>
            <w:shd w:val="clear" w:color="auto" w:fill="auto"/>
            <w:vAlign w:val="center"/>
            <w:hideMark/>
          </w:tcPr>
          <w:p w14:paraId="71B6C59F" w14:textId="77777777" w:rsidR="005E1E0C" w:rsidRPr="005E1E0C" w:rsidRDefault="005E1E0C" w:rsidP="005E1E0C">
            <w:pPr>
              <w:spacing w:after="0"/>
              <w:jc w:val="center"/>
              <w:rPr>
                <w:rFonts w:ascii="Calibri" w:hAnsi="Calibri" w:cs="Calibri"/>
                <w:color w:val="000000"/>
                <w:sz w:val="20"/>
                <w:szCs w:val="20"/>
                <w:lang w:eastAsia="en-GB"/>
              </w:rPr>
            </w:pPr>
            <w:r w:rsidRPr="005E1E0C">
              <w:rPr>
                <w:rFonts w:ascii="Calibri" w:hAnsi="Calibri" w:cs="Calibri"/>
                <w:color w:val="000000"/>
                <w:sz w:val="20"/>
                <w:szCs w:val="20"/>
                <w:lang w:eastAsia="en-GB"/>
              </w:rPr>
              <w:t>10,000</w:t>
            </w:r>
          </w:p>
        </w:tc>
      </w:tr>
      <w:tr w:rsidR="005E1E0C" w:rsidRPr="005E1E0C" w14:paraId="0929A339" w14:textId="77777777" w:rsidTr="003C36D9">
        <w:trPr>
          <w:trHeight w:val="315"/>
        </w:trPr>
        <w:tc>
          <w:tcPr>
            <w:tcW w:w="2053" w:type="dxa"/>
            <w:vMerge/>
            <w:vAlign w:val="center"/>
            <w:hideMark/>
          </w:tcPr>
          <w:p w14:paraId="210CF288" w14:textId="77777777" w:rsidR="005E1E0C" w:rsidRPr="005E1E0C" w:rsidRDefault="005E1E0C" w:rsidP="005E1E0C">
            <w:pPr>
              <w:spacing w:after="0"/>
              <w:jc w:val="left"/>
              <w:rPr>
                <w:rFonts w:ascii="Calibri" w:hAnsi="Calibri" w:cs="Calibri"/>
                <w:b/>
                <w:bCs/>
                <w:color w:val="000000"/>
                <w:sz w:val="20"/>
                <w:szCs w:val="20"/>
                <w:lang w:eastAsia="en-GB"/>
              </w:rPr>
            </w:pPr>
          </w:p>
        </w:tc>
        <w:tc>
          <w:tcPr>
            <w:tcW w:w="2739" w:type="dxa"/>
            <w:shd w:val="clear" w:color="auto" w:fill="F2F2F2" w:themeFill="background1" w:themeFillShade="F2"/>
            <w:hideMark/>
          </w:tcPr>
          <w:p w14:paraId="08C11956" w14:textId="77777777" w:rsidR="005E1E0C" w:rsidRPr="005E1E0C" w:rsidRDefault="005E1E0C" w:rsidP="005E1E0C">
            <w:pPr>
              <w:spacing w:after="0"/>
              <w:jc w:val="center"/>
              <w:rPr>
                <w:rFonts w:ascii="Calibri" w:hAnsi="Calibri" w:cs="Calibri"/>
                <w:b/>
                <w:bCs/>
                <w:color w:val="000000"/>
                <w:sz w:val="20"/>
                <w:szCs w:val="20"/>
                <w:lang w:eastAsia="en-GB"/>
              </w:rPr>
            </w:pPr>
            <w:r w:rsidRPr="005E1E0C">
              <w:rPr>
                <w:rFonts w:ascii="Calibri" w:hAnsi="Calibri" w:cs="Calibri"/>
                <w:b/>
                <w:bCs/>
                <w:color w:val="000000"/>
                <w:sz w:val="20"/>
                <w:szCs w:val="20"/>
                <w:lang w:eastAsia="en-GB"/>
              </w:rPr>
              <w:t xml:space="preserve">Total output without GMS </w:t>
            </w:r>
          </w:p>
        </w:tc>
        <w:tc>
          <w:tcPr>
            <w:tcW w:w="1109" w:type="dxa"/>
            <w:shd w:val="clear" w:color="auto" w:fill="F2F2F2" w:themeFill="background1" w:themeFillShade="F2"/>
            <w:vAlign w:val="bottom"/>
            <w:hideMark/>
          </w:tcPr>
          <w:p w14:paraId="72F5A81E" w14:textId="77777777" w:rsidR="005E1E0C" w:rsidRPr="005E1E0C" w:rsidRDefault="005E1E0C" w:rsidP="005E1E0C">
            <w:pPr>
              <w:spacing w:after="0"/>
              <w:jc w:val="center"/>
              <w:rPr>
                <w:rFonts w:ascii="Calibri" w:hAnsi="Calibri" w:cs="Calibri"/>
                <w:b/>
                <w:bCs/>
                <w:color w:val="000000"/>
                <w:sz w:val="20"/>
                <w:szCs w:val="20"/>
                <w:lang w:eastAsia="en-GB"/>
              </w:rPr>
            </w:pPr>
            <w:r w:rsidRPr="005E1E0C">
              <w:rPr>
                <w:rFonts w:ascii="Calibri" w:hAnsi="Calibri" w:cs="Calibri"/>
                <w:b/>
                <w:bCs/>
                <w:color w:val="000000"/>
                <w:sz w:val="20"/>
                <w:szCs w:val="20"/>
                <w:lang w:eastAsia="en-GB"/>
              </w:rPr>
              <w:t>242,719</w:t>
            </w:r>
          </w:p>
        </w:tc>
        <w:tc>
          <w:tcPr>
            <w:tcW w:w="1013" w:type="dxa"/>
            <w:shd w:val="clear" w:color="auto" w:fill="F2F2F2" w:themeFill="background1" w:themeFillShade="F2"/>
            <w:vAlign w:val="bottom"/>
            <w:hideMark/>
          </w:tcPr>
          <w:p w14:paraId="553F89B9" w14:textId="77777777" w:rsidR="005E1E0C" w:rsidRPr="005E1E0C" w:rsidRDefault="005E1E0C" w:rsidP="005E1E0C">
            <w:pPr>
              <w:spacing w:after="0"/>
              <w:jc w:val="center"/>
              <w:rPr>
                <w:rFonts w:ascii="Calibri" w:hAnsi="Calibri" w:cs="Calibri"/>
                <w:b/>
                <w:bCs/>
                <w:color w:val="000000"/>
                <w:sz w:val="20"/>
                <w:szCs w:val="20"/>
                <w:lang w:eastAsia="en-GB"/>
              </w:rPr>
            </w:pPr>
            <w:r w:rsidRPr="005E1E0C">
              <w:rPr>
                <w:rFonts w:ascii="Calibri" w:hAnsi="Calibri" w:cs="Calibri"/>
                <w:b/>
                <w:bCs/>
                <w:color w:val="000000"/>
                <w:sz w:val="20"/>
                <w:szCs w:val="20"/>
                <w:lang w:eastAsia="en-GB"/>
              </w:rPr>
              <w:t>242,719</w:t>
            </w:r>
          </w:p>
        </w:tc>
        <w:tc>
          <w:tcPr>
            <w:tcW w:w="1002" w:type="dxa"/>
            <w:shd w:val="clear" w:color="auto" w:fill="F2F2F2" w:themeFill="background1" w:themeFillShade="F2"/>
            <w:vAlign w:val="bottom"/>
            <w:hideMark/>
          </w:tcPr>
          <w:p w14:paraId="01935DBF" w14:textId="77777777" w:rsidR="005E1E0C" w:rsidRPr="005E1E0C" w:rsidRDefault="005E1E0C" w:rsidP="005E1E0C">
            <w:pPr>
              <w:spacing w:after="0"/>
              <w:jc w:val="center"/>
              <w:rPr>
                <w:rFonts w:ascii="Calibri" w:hAnsi="Calibri" w:cs="Calibri"/>
                <w:b/>
                <w:bCs/>
                <w:color w:val="000000"/>
                <w:sz w:val="20"/>
                <w:szCs w:val="20"/>
                <w:lang w:eastAsia="en-GB"/>
              </w:rPr>
            </w:pPr>
            <w:r w:rsidRPr="005E1E0C">
              <w:rPr>
                <w:rFonts w:ascii="Calibri" w:hAnsi="Calibri" w:cs="Calibri"/>
                <w:b/>
                <w:bCs/>
                <w:color w:val="000000"/>
                <w:sz w:val="20"/>
                <w:szCs w:val="20"/>
                <w:lang w:eastAsia="en-GB"/>
              </w:rPr>
              <w:t> </w:t>
            </w:r>
          </w:p>
        </w:tc>
        <w:tc>
          <w:tcPr>
            <w:tcW w:w="1337" w:type="dxa"/>
            <w:shd w:val="clear" w:color="auto" w:fill="F2F2F2" w:themeFill="background1" w:themeFillShade="F2"/>
            <w:vAlign w:val="bottom"/>
            <w:hideMark/>
          </w:tcPr>
          <w:p w14:paraId="0D800C35" w14:textId="77777777" w:rsidR="005E1E0C" w:rsidRPr="005E1E0C" w:rsidRDefault="005E1E0C" w:rsidP="005E1E0C">
            <w:pPr>
              <w:spacing w:after="0"/>
              <w:jc w:val="left"/>
              <w:rPr>
                <w:rFonts w:ascii="Calibri" w:hAnsi="Calibri" w:cs="Calibri"/>
                <w:b/>
                <w:bCs/>
                <w:color w:val="000000"/>
                <w:sz w:val="20"/>
                <w:szCs w:val="20"/>
                <w:lang w:eastAsia="en-GB"/>
              </w:rPr>
            </w:pPr>
            <w:r w:rsidRPr="005E1E0C">
              <w:rPr>
                <w:rFonts w:ascii="Calibri" w:hAnsi="Calibri" w:cs="Calibri"/>
                <w:b/>
                <w:bCs/>
                <w:color w:val="000000"/>
                <w:sz w:val="20"/>
                <w:szCs w:val="20"/>
                <w:lang w:eastAsia="en-GB"/>
              </w:rPr>
              <w:t> </w:t>
            </w:r>
          </w:p>
        </w:tc>
        <w:tc>
          <w:tcPr>
            <w:tcW w:w="1369" w:type="dxa"/>
            <w:shd w:val="clear" w:color="auto" w:fill="F2F2F2" w:themeFill="background1" w:themeFillShade="F2"/>
            <w:vAlign w:val="bottom"/>
            <w:hideMark/>
          </w:tcPr>
          <w:p w14:paraId="0460F9FE" w14:textId="77777777" w:rsidR="005E1E0C" w:rsidRPr="005E1E0C" w:rsidRDefault="005E1E0C" w:rsidP="005E1E0C">
            <w:pPr>
              <w:spacing w:after="0"/>
              <w:jc w:val="left"/>
              <w:rPr>
                <w:rFonts w:ascii="Calibri" w:hAnsi="Calibri" w:cs="Calibri"/>
                <w:b/>
                <w:bCs/>
                <w:color w:val="000000"/>
                <w:sz w:val="20"/>
                <w:szCs w:val="20"/>
                <w:lang w:eastAsia="en-GB"/>
              </w:rPr>
            </w:pPr>
            <w:r w:rsidRPr="005E1E0C">
              <w:rPr>
                <w:rFonts w:ascii="Calibri" w:hAnsi="Calibri" w:cs="Calibri"/>
                <w:b/>
                <w:bCs/>
                <w:color w:val="000000"/>
                <w:sz w:val="20"/>
                <w:szCs w:val="20"/>
                <w:lang w:eastAsia="en-GB"/>
              </w:rPr>
              <w:t> </w:t>
            </w:r>
          </w:p>
        </w:tc>
        <w:tc>
          <w:tcPr>
            <w:tcW w:w="2563" w:type="dxa"/>
            <w:shd w:val="clear" w:color="auto" w:fill="F2F2F2" w:themeFill="background1" w:themeFillShade="F2"/>
            <w:vAlign w:val="bottom"/>
            <w:hideMark/>
          </w:tcPr>
          <w:p w14:paraId="17632EC0" w14:textId="77777777" w:rsidR="005E1E0C" w:rsidRPr="005E1E0C" w:rsidRDefault="005E1E0C" w:rsidP="005E1E0C">
            <w:pPr>
              <w:spacing w:after="0"/>
              <w:jc w:val="left"/>
              <w:rPr>
                <w:rFonts w:ascii="Calibri" w:hAnsi="Calibri" w:cs="Calibri"/>
                <w:b/>
                <w:bCs/>
                <w:color w:val="000000"/>
                <w:sz w:val="20"/>
                <w:szCs w:val="20"/>
                <w:lang w:eastAsia="en-GB"/>
              </w:rPr>
            </w:pPr>
            <w:r w:rsidRPr="005E1E0C">
              <w:rPr>
                <w:rFonts w:ascii="Calibri" w:hAnsi="Calibri" w:cs="Calibri"/>
                <w:b/>
                <w:bCs/>
                <w:color w:val="000000"/>
                <w:sz w:val="20"/>
                <w:szCs w:val="20"/>
                <w:lang w:eastAsia="en-GB"/>
              </w:rPr>
              <w:t> </w:t>
            </w:r>
          </w:p>
        </w:tc>
        <w:tc>
          <w:tcPr>
            <w:tcW w:w="1395" w:type="dxa"/>
            <w:shd w:val="clear" w:color="auto" w:fill="F2F2F2" w:themeFill="background1" w:themeFillShade="F2"/>
            <w:vAlign w:val="bottom"/>
            <w:hideMark/>
          </w:tcPr>
          <w:p w14:paraId="530530B0" w14:textId="77777777" w:rsidR="005E1E0C" w:rsidRPr="005E1E0C" w:rsidRDefault="005E1E0C" w:rsidP="005E1E0C">
            <w:pPr>
              <w:spacing w:after="0"/>
              <w:jc w:val="center"/>
              <w:rPr>
                <w:rFonts w:ascii="Calibri" w:hAnsi="Calibri" w:cs="Calibri"/>
                <w:b/>
                <w:bCs/>
                <w:color w:val="000000"/>
                <w:sz w:val="20"/>
                <w:szCs w:val="20"/>
                <w:lang w:eastAsia="en-GB"/>
              </w:rPr>
            </w:pPr>
            <w:r w:rsidRPr="005E1E0C">
              <w:rPr>
                <w:rFonts w:ascii="Calibri" w:hAnsi="Calibri" w:cs="Calibri"/>
                <w:b/>
                <w:bCs/>
                <w:color w:val="000000"/>
                <w:sz w:val="20"/>
                <w:szCs w:val="20"/>
                <w:lang w:eastAsia="en-GB"/>
              </w:rPr>
              <w:t>485,437</w:t>
            </w:r>
          </w:p>
        </w:tc>
      </w:tr>
      <w:tr w:rsidR="005E1E0C" w:rsidRPr="005E1E0C" w14:paraId="5E9BD3F6" w14:textId="77777777" w:rsidTr="003C36D9">
        <w:trPr>
          <w:trHeight w:val="540"/>
        </w:trPr>
        <w:tc>
          <w:tcPr>
            <w:tcW w:w="2053" w:type="dxa"/>
            <w:vMerge/>
            <w:vAlign w:val="center"/>
            <w:hideMark/>
          </w:tcPr>
          <w:p w14:paraId="1D67843F" w14:textId="77777777" w:rsidR="005E1E0C" w:rsidRPr="005E1E0C" w:rsidRDefault="005E1E0C" w:rsidP="005E1E0C">
            <w:pPr>
              <w:spacing w:after="0"/>
              <w:jc w:val="left"/>
              <w:rPr>
                <w:rFonts w:ascii="Calibri" w:hAnsi="Calibri" w:cs="Calibri"/>
                <w:b/>
                <w:bCs/>
                <w:color w:val="000000"/>
                <w:sz w:val="20"/>
                <w:szCs w:val="20"/>
                <w:lang w:eastAsia="en-GB"/>
              </w:rPr>
            </w:pPr>
          </w:p>
        </w:tc>
        <w:tc>
          <w:tcPr>
            <w:tcW w:w="2739" w:type="dxa"/>
            <w:shd w:val="clear" w:color="auto" w:fill="auto"/>
            <w:vAlign w:val="center"/>
            <w:hideMark/>
          </w:tcPr>
          <w:p w14:paraId="274923C1" w14:textId="77777777" w:rsidR="005E1E0C" w:rsidRPr="005E1E0C" w:rsidRDefault="005E1E0C" w:rsidP="005E1E0C">
            <w:pPr>
              <w:spacing w:after="0"/>
              <w:jc w:val="left"/>
              <w:rPr>
                <w:rFonts w:ascii="Calibri" w:hAnsi="Calibri" w:cs="Calibri"/>
                <w:color w:val="000000"/>
                <w:sz w:val="20"/>
                <w:szCs w:val="20"/>
                <w:lang w:eastAsia="en-GB"/>
              </w:rPr>
            </w:pPr>
            <w:r w:rsidRPr="005E1E0C">
              <w:rPr>
                <w:rFonts w:ascii="Calibri" w:hAnsi="Calibri" w:cs="Calibri"/>
                <w:color w:val="000000"/>
                <w:sz w:val="20"/>
                <w:szCs w:val="20"/>
                <w:lang w:eastAsia="en-GB"/>
              </w:rPr>
              <w:t>General Management Support 3%</w:t>
            </w:r>
          </w:p>
        </w:tc>
        <w:tc>
          <w:tcPr>
            <w:tcW w:w="1109" w:type="dxa"/>
            <w:shd w:val="clear" w:color="auto" w:fill="F2F2F2" w:themeFill="background1" w:themeFillShade="F2"/>
            <w:vAlign w:val="bottom"/>
            <w:hideMark/>
          </w:tcPr>
          <w:p w14:paraId="3BED65CD" w14:textId="77777777" w:rsidR="005E1E0C" w:rsidRPr="005E1E0C" w:rsidRDefault="005E1E0C" w:rsidP="005E1E0C">
            <w:pPr>
              <w:spacing w:after="0"/>
              <w:jc w:val="center"/>
              <w:rPr>
                <w:rFonts w:ascii="Calibri" w:hAnsi="Calibri" w:cs="Calibri"/>
                <w:color w:val="000000"/>
                <w:sz w:val="20"/>
                <w:szCs w:val="20"/>
                <w:lang w:eastAsia="en-GB"/>
              </w:rPr>
            </w:pPr>
            <w:r w:rsidRPr="005E1E0C">
              <w:rPr>
                <w:rFonts w:ascii="Calibri" w:hAnsi="Calibri" w:cs="Calibri"/>
                <w:color w:val="000000"/>
                <w:sz w:val="20"/>
                <w:szCs w:val="20"/>
                <w:lang w:eastAsia="en-GB"/>
              </w:rPr>
              <w:t>7,282</w:t>
            </w:r>
          </w:p>
        </w:tc>
        <w:tc>
          <w:tcPr>
            <w:tcW w:w="1013" w:type="dxa"/>
            <w:shd w:val="clear" w:color="auto" w:fill="F2F2F2" w:themeFill="background1" w:themeFillShade="F2"/>
            <w:vAlign w:val="bottom"/>
            <w:hideMark/>
          </w:tcPr>
          <w:p w14:paraId="1D673647" w14:textId="77777777" w:rsidR="005E1E0C" w:rsidRPr="005E1E0C" w:rsidRDefault="005E1E0C" w:rsidP="005E1E0C">
            <w:pPr>
              <w:spacing w:after="0"/>
              <w:jc w:val="center"/>
              <w:rPr>
                <w:rFonts w:ascii="Calibri" w:hAnsi="Calibri" w:cs="Calibri"/>
                <w:color w:val="000000"/>
                <w:sz w:val="20"/>
                <w:szCs w:val="20"/>
                <w:lang w:eastAsia="en-GB"/>
              </w:rPr>
            </w:pPr>
            <w:r w:rsidRPr="005E1E0C">
              <w:rPr>
                <w:rFonts w:ascii="Calibri" w:hAnsi="Calibri" w:cs="Calibri"/>
                <w:color w:val="000000"/>
                <w:sz w:val="20"/>
                <w:szCs w:val="20"/>
                <w:lang w:eastAsia="en-GB"/>
              </w:rPr>
              <w:t>7,282</w:t>
            </w:r>
          </w:p>
        </w:tc>
        <w:tc>
          <w:tcPr>
            <w:tcW w:w="1002" w:type="dxa"/>
            <w:shd w:val="clear" w:color="auto" w:fill="F2F2F2" w:themeFill="background1" w:themeFillShade="F2"/>
            <w:vAlign w:val="bottom"/>
            <w:hideMark/>
          </w:tcPr>
          <w:p w14:paraId="1B99FC3D" w14:textId="77777777" w:rsidR="005E1E0C" w:rsidRPr="005E1E0C" w:rsidRDefault="005E1E0C" w:rsidP="005E1E0C">
            <w:pPr>
              <w:spacing w:after="0"/>
              <w:jc w:val="center"/>
              <w:rPr>
                <w:rFonts w:ascii="Calibri" w:hAnsi="Calibri" w:cs="Calibri"/>
                <w:color w:val="000000"/>
                <w:sz w:val="20"/>
                <w:szCs w:val="20"/>
                <w:lang w:eastAsia="en-GB"/>
              </w:rPr>
            </w:pPr>
            <w:r w:rsidRPr="005E1E0C">
              <w:rPr>
                <w:rFonts w:ascii="Calibri" w:hAnsi="Calibri" w:cs="Calibri"/>
                <w:color w:val="000000"/>
                <w:sz w:val="20"/>
                <w:szCs w:val="20"/>
                <w:lang w:eastAsia="en-GB"/>
              </w:rPr>
              <w:t> </w:t>
            </w:r>
          </w:p>
        </w:tc>
        <w:tc>
          <w:tcPr>
            <w:tcW w:w="1337" w:type="dxa"/>
            <w:shd w:val="clear" w:color="auto" w:fill="F2F2F2" w:themeFill="background1" w:themeFillShade="F2"/>
            <w:vAlign w:val="bottom"/>
            <w:hideMark/>
          </w:tcPr>
          <w:p w14:paraId="7D6E7DB5" w14:textId="77777777" w:rsidR="005E1E0C" w:rsidRPr="005E1E0C" w:rsidRDefault="005E1E0C" w:rsidP="005E1E0C">
            <w:pPr>
              <w:spacing w:after="0"/>
              <w:jc w:val="center"/>
              <w:rPr>
                <w:rFonts w:ascii="Calibri" w:hAnsi="Calibri" w:cs="Calibri"/>
                <w:color w:val="000000"/>
                <w:sz w:val="20"/>
                <w:szCs w:val="20"/>
                <w:lang w:eastAsia="en-GB"/>
              </w:rPr>
            </w:pPr>
            <w:r w:rsidRPr="005E1E0C">
              <w:rPr>
                <w:rFonts w:ascii="Calibri" w:hAnsi="Calibri" w:cs="Calibri"/>
                <w:color w:val="000000"/>
                <w:sz w:val="20"/>
                <w:szCs w:val="20"/>
                <w:lang w:eastAsia="en-GB"/>
              </w:rPr>
              <w:t>UNDP</w:t>
            </w:r>
          </w:p>
        </w:tc>
        <w:tc>
          <w:tcPr>
            <w:tcW w:w="1369" w:type="dxa"/>
            <w:shd w:val="clear" w:color="auto" w:fill="F2F2F2" w:themeFill="background1" w:themeFillShade="F2"/>
            <w:vAlign w:val="bottom"/>
            <w:hideMark/>
          </w:tcPr>
          <w:p w14:paraId="12D988E2" w14:textId="77777777" w:rsidR="005E1E0C" w:rsidRPr="005E1E0C" w:rsidRDefault="005E1E0C" w:rsidP="005E1E0C">
            <w:pPr>
              <w:spacing w:after="0"/>
              <w:jc w:val="center"/>
              <w:rPr>
                <w:rFonts w:ascii="Calibri" w:hAnsi="Calibri" w:cs="Calibri"/>
                <w:color w:val="000000"/>
                <w:sz w:val="20"/>
                <w:szCs w:val="20"/>
                <w:lang w:eastAsia="en-GB"/>
              </w:rPr>
            </w:pPr>
            <w:r w:rsidRPr="005E1E0C">
              <w:rPr>
                <w:rFonts w:ascii="Calibri" w:hAnsi="Calibri" w:cs="Calibri"/>
                <w:color w:val="000000"/>
                <w:sz w:val="20"/>
                <w:szCs w:val="20"/>
                <w:lang w:eastAsia="en-GB"/>
              </w:rPr>
              <w:t>University of Montenegro</w:t>
            </w:r>
          </w:p>
        </w:tc>
        <w:tc>
          <w:tcPr>
            <w:tcW w:w="2563" w:type="dxa"/>
            <w:shd w:val="clear" w:color="auto" w:fill="F2F2F2" w:themeFill="background1" w:themeFillShade="F2"/>
            <w:vAlign w:val="center"/>
            <w:hideMark/>
          </w:tcPr>
          <w:p w14:paraId="3E6510F5" w14:textId="77777777" w:rsidR="005E1E0C" w:rsidRPr="005E1E0C" w:rsidRDefault="005E1E0C" w:rsidP="005E1E0C">
            <w:pPr>
              <w:spacing w:after="0"/>
              <w:jc w:val="left"/>
              <w:rPr>
                <w:rFonts w:ascii="Calibri" w:hAnsi="Calibri" w:cs="Calibri"/>
                <w:color w:val="000000"/>
                <w:sz w:val="20"/>
                <w:szCs w:val="20"/>
                <w:lang w:eastAsia="en-GB"/>
              </w:rPr>
            </w:pPr>
            <w:r w:rsidRPr="005E1E0C">
              <w:rPr>
                <w:rFonts w:ascii="Calibri" w:hAnsi="Calibri" w:cs="Calibri"/>
                <w:color w:val="000000"/>
                <w:sz w:val="20"/>
                <w:szCs w:val="20"/>
                <w:lang w:eastAsia="en-GB"/>
              </w:rPr>
              <w:t>75100 - General Management Support</w:t>
            </w:r>
          </w:p>
        </w:tc>
        <w:tc>
          <w:tcPr>
            <w:tcW w:w="1395" w:type="dxa"/>
            <w:shd w:val="clear" w:color="auto" w:fill="F2F2F2" w:themeFill="background1" w:themeFillShade="F2"/>
            <w:vAlign w:val="bottom"/>
            <w:hideMark/>
          </w:tcPr>
          <w:p w14:paraId="46484C16" w14:textId="77777777" w:rsidR="005E1E0C" w:rsidRPr="005E1E0C" w:rsidRDefault="005E1E0C" w:rsidP="005E1E0C">
            <w:pPr>
              <w:spacing w:after="0"/>
              <w:jc w:val="center"/>
              <w:rPr>
                <w:rFonts w:ascii="Calibri" w:hAnsi="Calibri" w:cs="Calibri"/>
                <w:color w:val="000000"/>
                <w:sz w:val="20"/>
                <w:szCs w:val="20"/>
                <w:lang w:eastAsia="en-GB"/>
              </w:rPr>
            </w:pPr>
            <w:r w:rsidRPr="005E1E0C">
              <w:rPr>
                <w:rFonts w:ascii="Calibri" w:hAnsi="Calibri" w:cs="Calibri"/>
                <w:color w:val="000000"/>
                <w:sz w:val="20"/>
                <w:szCs w:val="20"/>
                <w:lang w:eastAsia="en-GB"/>
              </w:rPr>
              <w:t>14,563</w:t>
            </w:r>
          </w:p>
        </w:tc>
      </w:tr>
      <w:tr w:rsidR="005E1E0C" w:rsidRPr="005E1E0C" w14:paraId="6B851DAF" w14:textId="77777777" w:rsidTr="003C36D9">
        <w:trPr>
          <w:trHeight w:val="315"/>
        </w:trPr>
        <w:tc>
          <w:tcPr>
            <w:tcW w:w="2053" w:type="dxa"/>
            <w:shd w:val="clear" w:color="auto" w:fill="CCCCCC"/>
            <w:vAlign w:val="center"/>
            <w:hideMark/>
          </w:tcPr>
          <w:p w14:paraId="1B1F7AC2" w14:textId="77777777" w:rsidR="005E1E0C" w:rsidRPr="005E1E0C" w:rsidRDefault="005E1E0C" w:rsidP="005E1E0C">
            <w:pPr>
              <w:spacing w:after="0"/>
              <w:rPr>
                <w:rFonts w:ascii="Calibri" w:hAnsi="Calibri" w:cs="Calibri"/>
                <w:b/>
                <w:bCs/>
                <w:color w:val="000000"/>
                <w:sz w:val="20"/>
                <w:szCs w:val="20"/>
                <w:lang w:eastAsia="en-GB"/>
              </w:rPr>
            </w:pPr>
            <w:r w:rsidRPr="005E1E0C">
              <w:rPr>
                <w:rFonts w:ascii="Calibri" w:hAnsi="Calibri" w:cs="Calibri"/>
                <w:b/>
                <w:bCs/>
                <w:color w:val="000000"/>
                <w:sz w:val="20"/>
                <w:szCs w:val="20"/>
                <w:lang w:eastAsia="en-GB"/>
              </w:rPr>
              <w:t>TOTAL</w:t>
            </w:r>
          </w:p>
        </w:tc>
        <w:tc>
          <w:tcPr>
            <w:tcW w:w="2739" w:type="dxa"/>
            <w:shd w:val="clear" w:color="auto" w:fill="CCCCCC"/>
            <w:vAlign w:val="center"/>
            <w:hideMark/>
          </w:tcPr>
          <w:p w14:paraId="21B517A8" w14:textId="77777777" w:rsidR="005E1E0C" w:rsidRPr="005E1E0C" w:rsidRDefault="005E1E0C" w:rsidP="005E1E0C">
            <w:pPr>
              <w:spacing w:after="0"/>
              <w:jc w:val="center"/>
              <w:rPr>
                <w:rFonts w:ascii="Calibri" w:hAnsi="Calibri" w:cs="Calibri"/>
                <w:color w:val="000000"/>
                <w:sz w:val="20"/>
                <w:szCs w:val="20"/>
                <w:lang w:eastAsia="en-GB"/>
              </w:rPr>
            </w:pPr>
            <w:r w:rsidRPr="005E1E0C">
              <w:rPr>
                <w:rFonts w:ascii="Calibri" w:hAnsi="Calibri" w:cs="Calibri"/>
                <w:color w:val="000000"/>
                <w:sz w:val="20"/>
                <w:szCs w:val="20"/>
                <w:lang w:eastAsia="en-GB"/>
              </w:rPr>
              <w:t> </w:t>
            </w:r>
          </w:p>
        </w:tc>
        <w:tc>
          <w:tcPr>
            <w:tcW w:w="1109" w:type="dxa"/>
            <w:shd w:val="clear" w:color="auto" w:fill="BFBFBF" w:themeFill="background1" w:themeFillShade="BF"/>
            <w:vAlign w:val="bottom"/>
            <w:hideMark/>
          </w:tcPr>
          <w:p w14:paraId="3B593DD5" w14:textId="77777777" w:rsidR="005E1E0C" w:rsidRPr="005E1E0C" w:rsidRDefault="005E1E0C" w:rsidP="005E1E0C">
            <w:pPr>
              <w:spacing w:after="0"/>
              <w:jc w:val="center"/>
              <w:rPr>
                <w:rFonts w:ascii="Calibri" w:hAnsi="Calibri" w:cs="Calibri"/>
                <w:b/>
                <w:bCs/>
                <w:color w:val="000000"/>
                <w:sz w:val="20"/>
                <w:szCs w:val="20"/>
                <w:lang w:eastAsia="en-GB"/>
              </w:rPr>
            </w:pPr>
            <w:r w:rsidRPr="005E1E0C">
              <w:rPr>
                <w:rFonts w:ascii="Calibri" w:hAnsi="Calibri" w:cs="Calibri"/>
                <w:b/>
                <w:bCs/>
                <w:color w:val="000000"/>
                <w:sz w:val="20"/>
                <w:szCs w:val="20"/>
                <w:lang w:eastAsia="en-GB"/>
              </w:rPr>
              <w:t>250,000</w:t>
            </w:r>
          </w:p>
        </w:tc>
        <w:tc>
          <w:tcPr>
            <w:tcW w:w="1013" w:type="dxa"/>
            <w:shd w:val="clear" w:color="auto" w:fill="BFBFBF" w:themeFill="background1" w:themeFillShade="BF"/>
            <w:vAlign w:val="bottom"/>
            <w:hideMark/>
          </w:tcPr>
          <w:p w14:paraId="69A5D7E3" w14:textId="77777777" w:rsidR="005E1E0C" w:rsidRPr="005E1E0C" w:rsidRDefault="005E1E0C" w:rsidP="005E1E0C">
            <w:pPr>
              <w:spacing w:after="0"/>
              <w:jc w:val="center"/>
              <w:rPr>
                <w:rFonts w:ascii="Calibri" w:hAnsi="Calibri" w:cs="Calibri"/>
                <w:b/>
                <w:bCs/>
                <w:color w:val="000000"/>
                <w:sz w:val="20"/>
                <w:szCs w:val="20"/>
                <w:lang w:eastAsia="en-GB"/>
              </w:rPr>
            </w:pPr>
            <w:r w:rsidRPr="005E1E0C">
              <w:rPr>
                <w:rFonts w:ascii="Calibri" w:hAnsi="Calibri" w:cs="Calibri"/>
                <w:b/>
                <w:bCs/>
                <w:color w:val="000000"/>
                <w:sz w:val="20"/>
                <w:szCs w:val="20"/>
                <w:lang w:eastAsia="en-GB"/>
              </w:rPr>
              <w:t>250,000</w:t>
            </w:r>
          </w:p>
        </w:tc>
        <w:tc>
          <w:tcPr>
            <w:tcW w:w="1002" w:type="dxa"/>
            <w:shd w:val="clear" w:color="auto" w:fill="BFBFBF" w:themeFill="background1" w:themeFillShade="BF"/>
            <w:vAlign w:val="bottom"/>
            <w:hideMark/>
          </w:tcPr>
          <w:p w14:paraId="1A58128F" w14:textId="77777777" w:rsidR="005E1E0C" w:rsidRPr="005E1E0C" w:rsidRDefault="005E1E0C" w:rsidP="005E1E0C">
            <w:pPr>
              <w:spacing w:after="0"/>
              <w:jc w:val="center"/>
              <w:rPr>
                <w:rFonts w:ascii="Calibri" w:hAnsi="Calibri" w:cs="Calibri"/>
                <w:b/>
                <w:bCs/>
                <w:color w:val="000000"/>
                <w:sz w:val="20"/>
                <w:szCs w:val="20"/>
                <w:lang w:eastAsia="en-GB"/>
              </w:rPr>
            </w:pPr>
            <w:r w:rsidRPr="005E1E0C">
              <w:rPr>
                <w:rFonts w:ascii="Calibri" w:hAnsi="Calibri" w:cs="Calibri"/>
                <w:b/>
                <w:bCs/>
                <w:color w:val="000000"/>
                <w:sz w:val="20"/>
                <w:szCs w:val="20"/>
                <w:lang w:eastAsia="en-GB"/>
              </w:rPr>
              <w:t> </w:t>
            </w:r>
          </w:p>
        </w:tc>
        <w:tc>
          <w:tcPr>
            <w:tcW w:w="1337" w:type="dxa"/>
            <w:shd w:val="clear" w:color="auto" w:fill="BFBFBF" w:themeFill="background1" w:themeFillShade="BF"/>
            <w:vAlign w:val="bottom"/>
            <w:hideMark/>
          </w:tcPr>
          <w:p w14:paraId="3FCCAB6D" w14:textId="77777777" w:rsidR="005E1E0C" w:rsidRPr="005E1E0C" w:rsidRDefault="005E1E0C" w:rsidP="005E1E0C">
            <w:pPr>
              <w:spacing w:after="0"/>
              <w:jc w:val="center"/>
              <w:rPr>
                <w:rFonts w:ascii="Calibri" w:hAnsi="Calibri" w:cs="Calibri"/>
                <w:b/>
                <w:bCs/>
                <w:color w:val="000000"/>
                <w:sz w:val="20"/>
                <w:szCs w:val="20"/>
                <w:lang w:eastAsia="en-GB"/>
              </w:rPr>
            </w:pPr>
            <w:r w:rsidRPr="005E1E0C">
              <w:rPr>
                <w:rFonts w:ascii="Calibri" w:hAnsi="Calibri" w:cs="Calibri"/>
                <w:b/>
                <w:bCs/>
                <w:color w:val="000000"/>
                <w:sz w:val="20"/>
                <w:szCs w:val="20"/>
                <w:lang w:eastAsia="en-GB"/>
              </w:rPr>
              <w:t> </w:t>
            </w:r>
          </w:p>
        </w:tc>
        <w:tc>
          <w:tcPr>
            <w:tcW w:w="1369" w:type="dxa"/>
            <w:shd w:val="clear" w:color="auto" w:fill="BFBFBF" w:themeFill="background1" w:themeFillShade="BF"/>
            <w:vAlign w:val="bottom"/>
            <w:hideMark/>
          </w:tcPr>
          <w:p w14:paraId="29D94645" w14:textId="77777777" w:rsidR="005E1E0C" w:rsidRPr="005E1E0C" w:rsidRDefault="005E1E0C" w:rsidP="005E1E0C">
            <w:pPr>
              <w:spacing w:after="0"/>
              <w:jc w:val="center"/>
              <w:rPr>
                <w:rFonts w:ascii="Calibri" w:hAnsi="Calibri" w:cs="Calibri"/>
                <w:b/>
                <w:bCs/>
                <w:color w:val="000000"/>
                <w:sz w:val="20"/>
                <w:szCs w:val="20"/>
                <w:lang w:eastAsia="en-GB"/>
              </w:rPr>
            </w:pPr>
            <w:r w:rsidRPr="005E1E0C">
              <w:rPr>
                <w:rFonts w:ascii="Calibri" w:hAnsi="Calibri" w:cs="Calibri"/>
                <w:b/>
                <w:bCs/>
                <w:color w:val="000000"/>
                <w:sz w:val="20"/>
                <w:szCs w:val="20"/>
                <w:lang w:eastAsia="en-GB"/>
              </w:rPr>
              <w:t> </w:t>
            </w:r>
          </w:p>
        </w:tc>
        <w:tc>
          <w:tcPr>
            <w:tcW w:w="2563" w:type="dxa"/>
            <w:shd w:val="clear" w:color="auto" w:fill="BFBFBF" w:themeFill="background1" w:themeFillShade="BF"/>
            <w:vAlign w:val="bottom"/>
            <w:hideMark/>
          </w:tcPr>
          <w:p w14:paraId="0F699E76" w14:textId="77777777" w:rsidR="005E1E0C" w:rsidRPr="005E1E0C" w:rsidRDefault="005E1E0C" w:rsidP="005E1E0C">
            <w:pPr>
              <w:spacing w:after="0"/>
              <w:jc w:val="center"/>
              <w:rPr>
                <w:rFonts w:ascii="Calibri" w:hAnsi="Calibri" w:cs="Calibri"/>
                <w:b/>
                <w:bCs/>
                <w:color w:val="000000"/>
                <w:sz w:val="20"/>
                <w:szCs w:val="20"/>
                <w:lang w:eastAsia="en-GB"/>
              </w:rPr>
            </w:pPr>
            <w:r w:rsidRPr="005E1E0C">
              <w:rPr>
                <w:rFonts w:ascii="Calibri" w:hAnsi="Calibri" w:cs="Calibri"/>
                <w:b/>
                <w:bCs/>
                <w:color w:val="000000"/>
                <w:sz w:val="20"/>
                <w:szCs w:val="20"/>
                <w:lang w:eastAsia="en-GB"/>
              </w:rPr>
              <w:t> </w:t>
            </w:r>
          </w:p>
        </w:tc>
        <w:tc>
          <w:tcPr>
            <w:tcW w:w="1395" w:type="dxa"/>
            <w:shd w:val="clear" w:color="auto" w:fill="BFBFBF" w:themeFill="background1" w:themeFillShade="BF"/>
            <w:vAlign w:val="bottom"/>
            <w:hideMark/>
          </w:tcPr>
          <w:p w14:paraId="61F0BCBA" w14:textId="77777777" w:rsidR="005E1E0C" w:rsidRPr="005E1E0C" w:rsidRDefault="005E1E0C" w:rsidP="005E1E0C">
            <w:pPr>
              <w:spacing w:after="0"/>
              <w:jc w:val="center"/>
              <w:rPr>
                <w:rFonts w:ascii="Calibri" w:hAnsi="Calibri" w:cs="Calibri"/>
                <w:b/>
                <w:bCs/>
                <w:color w:val="000000"/>
                <w:sz w:val="20"/>
                <w:szCs w:val="20"/>
                <w:lang w:eastAsia="en-GB"/>
              </w:rPr>
            </w:pPr>
            <w:r w:rsidRPr="005E1E0C">
              <w:rPr>
                <w:rFonts w:ascii="Calibri" w:hAnsi="Calibri" w:cs="Calibri"/>
                <w:b/>
                <w:bCs/>
                <w:color w:val="000000"/>
                <w:sz w:val="20"/>
                <w:szCs w:val="20"/>
                <w:lang w:eastAsia="en-GB"/>
              </w:rPr>
              <w:t>500,000</w:t>
            </w:r>
          </w:p>
        </w:tc>
      </w:tr>
    </w:tbl>
    <w:p w14:paraId="712999A7" w14:textId="7E709F24" w:rsidR="005B4059" w:rsidRPr="00C42AFD" w:rsidRDefault="005B4059" w:rsidP="003E41E1">
      <w:pPr>
        <w:spacing w:after="0"/>
        <w:rPr>
          <w:rFonts w:asciiTheme="minorHAnsi" w:hAnsiTheme="minorHAnsi" w:cstheme="minorHAnsi"/>
          <w:lang w:val="en-US"/>
        </w:rPr>
      </w:pPr>
    </w:p>
    <w:sectPr w:rsidR="005B4059" w:rsidRPr="00C42AFD" w:rsidSect="00D109C4">
      <w:headerReference w:type="even" r:id="rId18"/>
      <w:headerReference w:type="default" r:id="rId19"/>
      <w:headerReference w:type="first" r:id="rId20"/>
      <w:pgSz w:w="16838" w:h="11906" w:orient="landscape" w:code="9"/>
      <w:pgMar w:top="1152" w:right="864" w:bottom="1152" w:left="864" w:header="720" w:footer="43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29B0B7" w14:textId="77777777" w:rsidR="00AC5397" w:rsidRDefault="00AC5397">
      <w:r>
        <w:separator/>
      </w:r>
    </w:p>
  </w:endnote>
  <w:endnote w:type="continuationSeparator" w:id="0">
    <w:p w14:paraId="206AC015" w14:textId="77777777" w:rsidR="00AC5397" w:rsidRDefault="00AC5397">
      <w:r>
        <w:continuationSeparator/>
      </w:r>
    </w:p>
  </w:endnote>
  <w:endnote w:type="continuationNotice" w:id="1">
    <w:p w14:paraId="50E96C54" w14:textId="77777777" w:rsidR="00AC5397" w:rsidRDefault="00AC5397">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FAE9AA" w14:textId="77777777" w:rsidR="00CD3360" w:rsidRDefault="00CD3360" w:rsidP="00F358E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DE2CAF7" w14:textId="77777777" w:rsidR="00CD3360" w:rsidRDefault="00CD336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99190630"/>
      <w:docPartObj>
        <w:docPartGallery w:val="Page Numbers (Bottom of Page)"/>
        <w:docPartUnique/>
      </w:docPartObj>
    </w:sdtPr>
    <w:sdtEndPr/>
    <w:sdtContent>
      <w:p w14:paraId="624976E1" w14:textId="2FCE48F3" w:rsidR="00986E7D" w:rsidRDefault="00986E7D">
        <w:pPr>
          <w:pStyle w:val="Footer"/>
          <w:jc w:val="right"/>
        </w:pPr>
        <w:r>
          <w:fldChar w:fldCharType="begin"/>
        </w:r>
        <w:r>
          <w:instrText>PAGE   \* MERGEFORMAT</w:instrText>
        </w:r>
        <w:r>
          <w:fldChar w:fldCharType="separate"/>
        </w:r>
        <w:r>
          <w:t>2</w:t>
        </w:r>
        <w:r>
          <w:fldChar w:fldCharType="end"/>
        </w:r>
      </w:p>
    </w:sdtContent>
  </w:sdt>
  <w:p w14:paraId="5037CAAA" w14:textId="4AD16644" w:rsidR="00CD3360" w:rsidRDefault="00CD3360" w:rsidP="00453D4C">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821242" w14:textId="77777777" w:rsidR="00C5697F" w:rsidRDefault="00C5697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1B13F4" w14:textId="77777777" w:rsidR="00AC5397" w:rsidRDefault="00AC5397">
      <w:r>
        <w:separator/>
      </w:r>
    </w:p>
  </w:footnote>
  <w:footnote w:type="continuationSeparator" w:id="0">
    <w:p w14:paraId="634FA6FA" w14:textId="77777777" w:rsidR="00AC5397" w:rsidRDefault="00AC5397">
      <w:r>
        <w:continuationSeparator/>
      </w:r>
    </w:p>
  </w:footnote>
  <w:footnote w:type="continuationNotice" w:id="1">
    <w:p w14:paraId="17DFCE7D" w14:textId="77777777" w:rsidR="00AC5397" w:rsidRDefault="00AC5397">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3532F8" w14:textId="2779CF5A" w:rsidR="00C5697F" w:rsidRDefault="00C5697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7942DB" w14:textId="071479CE" w:rsidR="00CD3360" w:rsidRPr="00453D4C" w:rsidRDefault="00CD3360" w:rsidP="00453D4C">
    <w:pPr>
      <w:pStyle w:val="Header"/>
      <w:tabs>
        <w:tab w:val="clear" w:pos="8306"/>
        <w:tab w:val="right" w:pos="9540"/>
      </w:tabs>
      <w:rPr>
        <w:sz w:val="18"/>
        <w:szCs w:val="18"/>
      </w:rPr>
    </w:pPr>
    <w:r w:rsidRPr="00453D4C">
      <w:rPr>
        <w:rFonts w:ascii="Arial Narrow" w:hAnsi="Arial Narrow"/>
        <w:b/>
        <w:bCs/>
        <w:sz w:val="18"/>
        <w:szCs w:val="18"/>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ECE4C9" w14:textId="55CFFF16" w:rsidR="00CD3360" w:rsidRPr="00302288" w:rsidRDefault="00CD3360">
    <w:pPr>
      <w:pStyle w:val="Header"/>
      <w:rPr>
        <w:b/>
        <w:szCs w:val="22"/>
      </w:rPr>
    </w:pPr>
    <w:r w:rsidRPr="00302288">
      <w:rPr>
        <w:b/>
        <w:szCs w:val="22"/>
      </w:rPr>
      <w:t>United Nations Development Programme</w:t>
    </w:r>
    <w:r w:rsidR="00591C90">
      <w:rPr>
        <w:noProof/>
        <w:lang w:eastAsia="en-GB"/>
      </w:rPr>
      <w:drawing>
        <wp:anchor distT="0" distB="0" distL="114300" distR="114300" simplePos="0" relativeHeight="251658240" behindDoc="1" locked="0" layoutInCell="1" allowOverlap="1" wp14:anchorId="15F14DE2" wp14:editId="29E94BEC">
          <wp:simplePos x="0" y="0"/>
          <wp:positionH relativeFrom="column">
            <wp:align>right</wp:align>
          </wp:positionH>
          <wp:positionV relativeFrom="paragraph">
            <wp:posOffset>73025</wp:posOffset>
          </wp:positionV>
          <wp:extent cx="533400" cy="1085850"/>
          <wp:effectExtent l="0" t="0" r="0" b="6350"/>
          <wp:wrapNone/>
          <wp:docPr id="8" name="Picture 8" descr="undp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undp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33400" cy="10858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0119CD4" w14:textId="77777777" w:rsidR="00CD3360" w:rsidRDefault="00CD3360">
    <w:pPr>
      <w:pStyle w:val="Header"/>
    </w:pPr>
  </w:p>
  <w:p w14:paraId="1EBA587E" w14:textId="77777777" w:rsidR="00CD3360" w:rsidRDefault="00CD3360">
    <w:pPr>
      <w:pStyle w:val="Header"/>
    </w:pPr>
  </w:p>
  <w:p w14:paraId="6DE1ADB1" w14:textId="77777777" w:rsidR="00CD3360" w:rsidRDefault="00CD3360">
    <w:pPr>
      <w:pStyle w:val="Header"/>
    </w:pPr>
  </w:p>
  <w:p w14:paraId="05D149ED" w14:textId="77777777" w:rsidR="00CD3360" w:rsidRDefault="00CD336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670ACC" w14:textId="62F2D166" w:rsidR="00C5697F" w:rsidRDefault="00C5697F">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2F8A0C" w14:textId="185828B3" w:rsidR="00C5697F" w:rsidRDefault="00C5697F">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C58585" w14:textId="3791799A" w:rsidR="00CD3360" w:rsidRDefault="00CD3360">
    <w:pPr>
      <w:pStyle w:val="Header"/>
      <w:rPr>
        <w:b/>
        <w:szCs w:val="22"/>
      </w:rPr>
    </w:pPr>
  </w:p>
  <w:p w14:paraId="01A0109E" w14:textId="77777777" w:rsidR="00CD3360" w:rsidRPr="00DB520F" w:rsidRDefault="00CD3360">
    <w:pPr>
      <w:pStyle w:val="Header"/>
      <w:rPr>
        <w:b/>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283C1A"/>
    <w:multiLevelType w:val="multilevel"/>
    <w:tmpl w:val="BF3C00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82499F"/>
    <w:multiLevelType w:val="multilevel"/>
    <w:tmpl w:val="604A65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9F1020"/>
    <w:multiLevelType w:val="multilevel"/>
    <w:tmpl w:val="AB067226"/>
    <w:lvl w:ilvl="0">
      <w:start w:val="1"/>
      <w:numFmt w:val="decimal"/>
      <w:lvlText w:val="%1."/>
      <w:lvlJc w:val="left"/>
      <w:pPr>
        <w:tabs>
          <w:tab w:val="num" w:pos="360"/>
        </w:tabs>
        <w:ind w:left="360" w:hanging="360"/>
      </w:p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3" w15:restartNumberingAfterBreak="0">
    <w:nsid w:val="08567A8A"/>
    <w:multiLevelType w:val="multilevel"/>
    <w:tmpl w:val="AC3C19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9E4336B"/>
    <w:multiLevelType w:val="multilevel"/>
    <w:tmpl w:val="B8CE6A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A867986"/>
    <w:multiLevelType w:val="hybridMultilevel"/>
    <w:tmpl w:val="ABF8D9E8"/>
    <w:lvl w:ilvl="0" w:tplc="0809000F">
      <w:start w:val="1"/>
      <w:numFmt w:val="decimal"/>
      <w:lvlText w:val="%1."/>
      <w:lvlJc w:val="left"/>
      <w:pPr>
        <w:ind w:left="578" w:hanging="360"/>
      </w:pPr>
    </w:lvl>
    <w:lvl w:ilvl="1" w:tplc="08090019" w:tentative="1">
      <w:start w:val="1"/>
      <w:numFmt w:val="lowerLetter"/>
      <w:lvlText w:val="%2."/>
      <w:lvlJc w:val="left"/>
      <w:pPr>
        <w:ind w:left="1298" w:hanging="360"/>
      </w:pPr>
    </w:lvl>
    <w:lvl w:ilvl="2" w:tplc="0809001B" w:tentative="1">
      <w:start w:val="1"/>
      <w:numFmt w:val="lowerRoman"/>
      <w:lvlText w:val="%3."/>
      <w:lvlJc w:val="right"/>
      <w:pPr>
        <w:ind w:left="2018" w:hanging="180"/>
      </w:pPr>
    </w:lvl>
    <w:lvl w:ilvl="3" w:tplc="0809000F" w:tentative="1">
      <w:start w:val="1"/>
      <w:numFmt w:val="decimal"/>
      <w:lvlText w:val="%4."/>
      <w:lvlJc w:val="left"/>
      <w:pPr>
        <w:ind w:left="2738" w:hanging="360"/>
      </w:pPr>
    </w:lvl>
    <w:lvl w:ilvl="4" w:tplc="08090019" w:tentative="1">
      <w:start w:val="1"/>
      <w:numFmt w:val="lowerLetter"/>
      <w:lvlText w:val="%5."/>
      <w:lvlJc w:val="left"/>
      <w:pPr>
        <w:ind w:left="3458" w:hanging="360"/>
      </w:pPr>
    </w:lvl>
    <w:lvl w:ilvl="5" w:tplc="0809001B" w:tentative="1">
      <w:start w:val="1"/>
      <w:numFmt w:val="lowerRoman"/>
      <w:lvlText w:val="%6."/>
      <w:lvlJc w:val="right"/>
      <w:pPr>
        <w:ind w:left="4178" w:hanging="180"/>
      </w:pPr>
    </w:lvl>
    <w:lvl w:ilvl="6" w:tplc="0809000F" w:tentative="1">
      <w:start w:val="1"/>
      <w:numFmt w:val="decimal"/>
      <w:lvlText w:val="%7."/>
      <w:lvlJc w:val="left"/>
      <w:pPr>
        <w:ind w:left="4898" w:hanging="360"/>
      </w:pPr>
    </w:lvl>
    <w:lvl w:ilvl="7" w:tplc="08090019" w:tentative="1">
      <w:start w:val="1"/>
      <w:numFmt w:val="lowerLetter"/>
      <w:lvlText w:val="%8."/>
      <w:lvlJc w:val="left"/>
      <w:pPr>
        <w:ind w:left="5618" w:hanging="360"/>
      </w:pPr>
    </w:lvl>
    <w:lvl w:ilvl="8" w:tplc="0809001B" w:tentative="1">
      <w:start w:val="1"/>
      <w:numFmt w:val="lowerRoman"/>
      <w:lvlText w:val="%9."/>
      <w:lvlJc w:val="right"/>
      <w:pPr>
        <w:ind w:left="6338" w:hanging="180"/>
      </w:pPr>
    </w:lvl>
  </w:abstractNum>
  <w:abstractNum w:abstractNumId="6" w15:restartNumberingAfterBreak="0">
    <w:nsid w:val="111743FB"/>
    <w:multiLevelType w:val="hybridMultilevel"/>
    <w:tmpl w:val="B674FF20"/>
    <w:lvl w:ilvl="0" w:tplc="5586734A">
      <w:start w:val="1"/>
      <w:numFmt w:val="decimal"/>
      <w:lvlText w:val="%1."/>
      <w:lvlJc w:val="left"/>
      <w:pPr>
        <w:ind w:left="218" w:hanging="360"/>
      </w:pPr>
      <w:rPr>
        <w:rFonts w:hint="default"/>
      </w:rPr>
    </w:lvl>
    <w:lvl w:ilvl="1" w:tplc="08090019" w:tentative="1">
      <w:start w:val="1"/>
      <w:numFmt w:val="lowerLetter"/>
      <w:lvlText w:val="%2."/>
      <w:lvlJc w:val="left"/>
      <w:pPr>
        <w:ind w:left="938" w:hanging="360"/>
      </w:pPr>
    </w:lvl>
    <w:lvl w:ilvl="2" w:tplc="0809001B" w:tentative="1">
      <w:start w:val="1"/>
      <w:numFmt w:val="lowerRoman"/>
      <w:lvlText w:val="%3."/>
      <w:lvlJc w:val="right"/>
      <w:pPr>
        <w:ind w:left="1658" w:hanging="180"/>
      </w:pPr>
    </w:lvl>
    <w:lvl w:ilvl="3" w:tplc="0809000F" w:tentative="1">
      <w:start w:val="1"/>
      <w:numFmt w:val="decimal"/>
      <w:lvlText w:val="%4."/>
      <w:lvlJc w:val="left"/>
      <w:pPr>
        <w:ind w:left="2378" w:hanging="360"/>
      </w:pPr>
    </w:lvl>
    <w:lvl w:ilvl="4" w:tplc="08090019" w:tentative="1">
      <w:start w:val="1"/>
      <w:numFmt w:val="lowerLetter"/>
      <w:lvlText w:val="%5."/>
      <w:lvlJc w:val="left"/>
      <w:pPr>
        <w:ind w:left="3098" w:hanging="360"/>
      </w:pPr>
    </w:lvl>
    <w:lvl w:ilvl="5" w:tplc="0809001B" w:tentative="1">
      <w:start w:val="1"/>
      <w:numFmt w:val="lowerRoman"/>
      <w:lvlText w:val="%6."/>
      <w:lvlJc w:val="right"/>
      <w:pPr>
        <w:ind w:left="3818" w:hanging="180"/>
      </w:pPr>
    </w:lvl>
    <w:lvl w:ilvl="6" w:tplc="0809000F" w:tentative="1">
      <w:start w:val="1"/>
      <w:numFmt w:val="decimal"/>
      <w:lvlText w:val="%7."/>
      <w:lvlJc w:val="left"/>
      <w:pPr>
        <w:ind w:left="4538" w:hanging="360"/>
      </w:pPr>
    </w:lvl>
    <w:lvl w:ilvl="7" w:tplc="08090019" w:tentative="1">
      <w:start w:val="1"/>
      <w:numFmt w:val="lowerLetter"/>
      <w:lvlText w:val="%8."/>
      <w:lvlJc w:val="left"/>
      <w:pPr>
        <w:ind w:left="5258" w:hanging="360"/>
      </w:pPr>
    </w:lvl>
    <w:lvl w:ilvl="8" w:tplc="0809001B" w:tentative="1">
      <w:start w:val="1"/>
      <w:numFmt w:val="lowerRoman"/>
      <w:lvlText w:val="%9."/>
      <w:lvlJc w:val="right"/>
      <w:pPr>
        <w:ind w:left="5978" w:hanging="180"/>
      </w:pPr>
    </w:lvl>
  </w:abstractNum>
  <w:abstractNum w:abstractNumId="7" w15:restartNumberingAfterBreak="0">
    <w:nsid w:val="1E9A3E1B"/>
    <w:multiLevelType w:val="hybridMultilevel"/>
    <w:tmpl w:val="FFFFFFFF"/>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14C7B55"/>
    <w:multiLevelType w:val="multilevel"/>
    <w:tmpl w:val="97F64B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0682258"/>
    <w:multiLevelType w:val="multilevel"/>
    <w:tmpl w:val="932ECC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2CB2068"/>
    <w:multiLevelType w:val="multilevel"/>
    <w:tmpl w:val="BFDA9E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31550E1"/>
    <w:multiLevelType w:val="multilevel"/>
    <w:tmpl w:val="16BA50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3AF6330"/>
    <w:multiLevelType w:val="multilevel"/>
    <w:tmpl w:val="CDACB6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5423925"/>
    <w:multiLevelType w:val="multilevel"/>
    <w:tmpl w:val="12F461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6987365"/>
    <w:multiLevelType w:val="multilevel"/>
    <w:tmpl w:val="7592E4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74854A3"/>
    <w:multiLevelType w:val="multilevel"/>
    <w:tmpl w:val="A9CA4F02"/>
    <w:lvl w:ilvl="0">
      <w:start w:val="1"/>
      <w:numFmt w:val="upperRoman"/>
      <w:pStyle w:val="Heading1"/>
      <w:lvlText w:val="%1."/>
      <w:lvlJc w:val="left"/>
      <w:pPr>
        <w:tabs>
          <w:tab w:val="num" w:pos="720"/>
        </w:tabs>
        <w:ind w:left="720" w:hanging="72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320" w:hanging="1440"/>
      </w:pPr>
      <w:rPr>
        <w:rFonts w:hint="default"/>
      </w:rPr>
    </w:lvl>
  </w:abstractNum>
  <w:abstractNum w:abstractNumId="16" w15:restartNumberingAfterBreak="0">
    <w:nsid w:val="5DDD2C5D"/>
    <w:multiLevelType w:val="hybridMultilevel"/>
    <w:tmpl w:val="569E8708"/>
    <w:lvl w:ilvl="0" w:tplc="944EE276">
      <w:start w:val="1"/>
      <w:numFmt w:val="bullet"/>
      <w:lvlText w:val=""/>
      <w:lvlJc w:val="left"/>
      <w:pPr>
        <w:tabs>
          <w:tab w:val="num" w:pos="1080"/>
        </w:tabs>
        <w:ind w:left="1080" w:hanging="360"/>
      </w:pPr>
      <w:rPr>
        <w:rFonts w:ascii="Symbol" w:hAnsi="Symbol" w:hint="default"/>
        <w:sz w:val="18"/>
      </w:rPr>
    </w:lvl>
    <w:lvl w:ilvl="1" w:tplc="04090003">
      <w:start w:val="1"/>
      <w:numFmt w:val="bullet"/>
      <w:lvlText w:val="o"/>
      <w:lvlJc w:val="left"/>
      <w:pPr>
        <w:tabs>
          <w:tab w:val="num" w:pos="2160"/>
        </w:tabs>
        <w:ind w:left="2160" w:hanging="360"/>
      </w:pPr>
      <w:rPr>
        <w:rFonts w:ascii="Courier New" w:hAnsi="Courier New" w:cs="Courier New" w:hint="default"/>
        <w:sz w:val="18"/>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7" w15:restartNumberingAfterBreak="0">
    <w:nsid w:val="61060015"/>
    <w:multiLevelType w:val="hybridMultilevel"/>
    <w:tmpl w:val="FFFFFFFF"/>
    <w:lvl w:ilvl="0" w:tplc="590464DC">
      <w:start w:val="1"/>
      <w:numFmt w:val="decimal"/>
      <w:lvlText w:val="%1."/>
      <w:lvlJc w:val="left"/>
      <w:pPr>
        <w:ind w:left="1080" w:hanging="72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8" w15:restartNumberingAfterBreak="0">
    <w:nsid w:val="748B5516"/>
    <w:multiLevelType w:val="hybridMultilevel"/>
    <w:tmpl w:val="0680AB8C"/>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num w:numId="1" w16cid:durableId="2005889226">
    <w:abstractNumId w:val="16"/>
  </w:num>
  <w:num w:numId="2" w16cid:durableId="1608653955">
    <w:abstractNumId w:val="15"/>
  </w:num>
  <w:num w:numId="3" w16cid:durableId="497768157">
    <w:abstractNumId w:val="2"/>
  </w:num>
  <w:num w:numId="4" w16cid:durableId="2022705917">
    <w:abstractNumId w:val="17"/>
  </w:num>
  <w:num w:numId="5" w16cid:durableId="1903563085">
    <w:abstractNumId w:val="18"/>
  </w:num>
  <w:num w:numId="6" w16cid:durableId="1097946687">
    <w:abstractNumId w:val="7"/>
  </w:num>
  <w:num w:numId="7" w16cid:durableId="1448159040">
    <w:abstractNumId w:val="1"/>
  </w:num>
  <w:num w:numId="8" w16cid:durableId="1669749040">
    <w:abstractNumId w:val="3"/>
  </w:num>
  <w:num w:numId="9" w16cid:durableId="683361062">
    <w:abstractNumId w:val="13"/>
  </w:num>
  <w:num w:numId="10" w16cid:durableId="2112435661">
    <w:abstractNumId w:val="11"/>
  </w:num>
  <w:num w:numId="11" w16cid:durableId="1860654909">
    <w:abstractNumId w:val="12"/>
  </w:num>
  <w:num w:numId="12" w16cid:durableId="1765802445">
    <w:abstractNumId w:val="4"/>
  </w:num>
  <w:num w:numId="13" w16cid:durableId="709116099">
    <w:abstractNumId w:val="14"/>
  </w:num>
  <w:num w:numId="14" w16cid:durableId="1917394759">
    <w:abstractNumId w:val="8"/>
  </w:num>
  <w:num w:numId="15" w16cid:durableId="31616290">
    <w:abstractNumId w:val="5"/>
  </w:num>
  <w:num w:numId="16" w16cid:durableId="323054259">
    <w:abstractNumId w:val="6"/>
  </w:num>
  <w:num w:numId="17" w16cid:durableId="359431885">
    <w:abstractNumId w:val="10"/>
  </w:num>
  <w:num w:numId="18" w16cid:durableId="704528581">
    <w:abstractNumId w:val="9"/>
  </w:num>
  <w:num w:numId="19" w16cid:durableId="861673319">
    <w:abstractNumId w:val="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fillcolor="white">
      <v:fill color="white"/>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1FF7"/>
    <w:rsid w:val="000007DE"/>
    <w:rsid w:val="0000094B"/>
    <w:rsid w:val="000050C9"/>
    <w:rsid w:val="000115E8"/>
    <w:rsid w:val="000220A3"/>
    <w:rsid w:val="0002343B"/>
    <w:rsid w:val="00023B2B"/>
    <w:rsid w:val="000246B5"/>
    <w:rsid w:val="00025C3F"/>
    <w:rsid w:val="00031E16"/>
    <w:rsid w:val="00032577"/>
    <w:rsid w:val="0003710B"/>
    <w:rsid w:val="00037D13"/>
    <w:rsid w:val="000431CF"/>
    <w:rsid w:val="00044654"/>
    <w:rsid w:val="00044655"/>
    <w:rsid w:val="00050EC4"/>
    <w:rsid w:val="00054F6E"/>
    <w:rsid w:val="00055972"/>
    <w:rsid w:val="000606C8"/>
    <w:rsid w:val="000648D8"/>
    <w:rsid w:val="00070C01"/>
    <w:rsid w:val="000748FE"/>
    <w:rsid w:val="00076760"/>
    <w:rsid w:val="00077787"/>
    <w:rsid w:val="00081582"/>
    <w:rsid w:val="0008309A"/>
    <w:rsid w:val="000907AB"/>
    <w:rsid w:val="000A0830"/>
    <w:rsid w:val="000A3C8B"/>
    <w:rsid w:val="000A57C0"/>
    <w:rsid w:val="000A60FE"/>
    <w:rsid w:val="000C4DDD"/>
    <w:rsid w:val="000D0932"/>
    <w:rsid w:val="000E506E"/>
    <w:rsid w:val="000E6040"/>
    <w:rsid w:val="000F220F"/>
    <w:rsid w:val="000F5EA4"/>
    <w:rsid w:val="000F7148"/>
    <w:rsid w:val="00113A9C"/>
    <w:rsid w:val="001159D6"/>
    <w:rsid w:val="00115EED"/>
    <w:rsid w:val="00117A59"/>
    <w:rsid w:val="00124321"/>
    <w:rsid w:val="00130A6C"/>
    <w:rsid w:val="00135408"/>
    <w:rsid w:val="00140838"/>
    <w:rsid w:val="00142A37"/>
    <w:rsid w:val="00143F97"/>
    <w:rsid w:val="0014470B"/>
    <w:rsid w:val="001455AD"/>
    <w:rsid w:val="00146350"/>
    <w:rsid w:val="00146719"/>
    <w:rsid w:val="00156C15"/>
    <w:rsid w:val="00162FF1"/>
    <w:rsid w:val="00167101"/>
    <w:rsid w:val="001752AC"/>
    <w:rsid w:val="00190387"/>
    <w:rsid w:val="001904E8"/>
    <w:rsid w:val="00191D5A"/>
    <w:rsid w:val="00194BA9"/>
    <w:rsid w:val="001A1150"/>
    <w:rsid w:val="001B14E4"/>
    <w:rsid w:val="001B1976"/>
    <w:rsid w:val="001B5D43"/>
    <w:rsid w:val="001B6E1F"/>
    <w:rsid w:val="001B7215"/>
    <w:rsid w:val="001C128E"/>
    <w:rsid w:val="001C1972"/>
    <w:rsid w:val="001C5460"/>
    <w:rsid w:val="001C5D70"/>
    <w:rsid w:val="001D0B24"/>
    <w:rsid w:val="001D0F8F"/>
    <w:rsid w:val="001D5F90"/>
    <w:rsid w:val="001E5C8D"/>
    <w:rsid w:val="001F51BF"/>
    <w:rsid w:val="001F51F2"/>
    <w:rsid w:val="001F6DE5"/>
    <w:rsid w:val="00204E38"/>
    <w:rsid w:val="0020669A"/>
    <w:rsid w:val="00206E96"/>
    <w:rsid w:val="00216441"/>
    <w:rsid w:val="00221CCB"/>
    <w:rsid w:val="002251BE"/>
    <w:rsid w:val="00226D1B"/>
    <w:rsid w:val="00227B81"/>
    <w:rsid w:val="00233370"/>
    <w:rsid w:val="00246539"/>
    <w:rsid w:val="00254F75"/>
    <w:rsid w:val="00255817"/>
    <w:rsid w:val="002609CB"/>
    <w:rsid w:val="0026323B"/>
    <w:rsid w:val="00270046"/>
    <w:rsid w:val="00274AD6"/>
    <w:rsid w:val="00276698"/>
    <w:rsid w:val="0028150E"/>
    <w:rsid w:val="002874ED"/>
    <w:rsid w:val="002941F5"/>
    <w:rsid w:val="002943D1"/>
    <w:rsid w:val="002A488C"/>
    <w:rsid w:val="002A54B2"/>
    <w:rsid w:val="002A6344"/>
    <w:rsid w:val="002A7441"/>
    <w:rsid w:val="002B210F"/>
    <w:rsid w:val="002B4AB5"/>
    <w:rsid w:val="002C133E"/>
    <w:rsid w:val="002C24C9"/>
    <w:rsid w:val="002D17F8"/>
    <w:rsid w:val="002D49DD"/>
    <w:rsid w:val="002D7ADF"/>
    <w:rsid w:val="002E7306"/>
    <w:rsid w:val="00300194"/>
    <w:rsid w:val="00302288"/>
    <w:rsid w:val="003075B1"/>
    <w:rsid w:val="0030798F"/>
    <w:rsid w:val="00310BEB"/>
    <w:rsid w:val="00314B45"/>
    <w:rsid w:val="00321457"/>
    <w:rsid w:val="00322B1C"/>
    <w:rsid w:val="00323613"/>
    <w:rsid w:val="0032D06B"/>
    <w:rsid w:val="003315F6"/>
    <w:rsid w:val="00335154"/>
    <w:rsid w:val="003415C8"/>
    <w:rsid w:val="00353F39"/>
    <w:rsid w:val="00362A06"/>
    <w:rsid w:val="00367A97"/>
    <w:rsid w:val="003714D3"/>
    <w:rsid w:val="003747AD"/>
    <w:rsid w:val="003822DF"/>
    <w:rsid w:val="00386971"/>
    <w:rsid w:val="00390CF6"/>
    <w:rsid w:val="00394C21"/>
    <w:rsid w:val="00396601"/>
    <w:rsid w:val="00396EB2"/>
    <w:rsid w:val="003A6923"/>
    <w:rsid w:val="003B2B79"/>
    <w:rsid w:val="003B3A33"/>
    <w:rsid w:val="003B3BCC"/>
    <w:rsid w:val="003B5E62"/>
    <w:rsid w:val="003B6190"/>
    <w:rsid w:val="003C0C69"/>
    <w:rsid w:val="003C36D9"/>
    <w:rsid w:val="003C4564"/>
    <w:rsid w:val="003D2CA0"/>
    <w:rsid w:val="003D75BF"/>
    <w:rsid w:val="003E09CF"/>
    <w:rsid w:val="003E37B3"/>
    <w:rsid w:val="003E41E1"/>
    <w:rsid w:val="003E6852"/>
    <w:rsid w:val="003F2425"/>
    <w:rsid w:val="003F77BC"/>
    <w:rsid w:val="00402052"/>
    <w:rsid w:val="0040232E"/>
    <w:rsid w:val="0041352F"/>
    <w:rsid w:val="004141AE"/>
    <w:rsid w:val="00416148"/>
    <w:rsid w:val="00423697"/>
    <w:rsid w:val="00430365"/>
    <w:rsid w:val="0043121A"/>
    <w:rsid w:val="00432A1B"/>
    <w:rsid w:val="00433955"/>
    <w:rsid w:val="00444CF3"/>
    <w:rsid w:val="00445633"/>
    <w:rsid w:val="00446099"/>
    <w:rsid w:val="004501B9"/>
    <w:rsid w:val="00453D4C"/>
    <w:rsid w:val="004644F6"/>
    <w:rsid w:val="00475640"/>
    <w:rsid w:val="00475BC1"/>
    <w:rsid w:val="00481767"/>
    <w:rsid w:val="0048415F"/>
    <w:rsid w:val="0049135F"/>
    <w:rsid w:val="0049415E"/>
    <w:rsid w:val="004A3247"/>
    <w:rsid w:val="004A7C9A"/>
    <w:rsid w:val="004B3000"/>
    <w:rsid w:val="004B4478"/>
    <w:rsid w:val="004B7B01"/>
    <w:rsid w:val="004C336A"/>
    <w:rsid w:val="004C35FB"/>
    <w:rsid w:val="004C427B"/>
    <w:rsid w:val="004D16E4"/>
    <w:rsid w:val="004D17BB"/>
    <w:rsid w:val="004D2228"/>
    <w:rsid w:val="004D5F7E"/>
    <w:rsid w:val="004D67FD"/>
    <w:rsid w:val="004E727F"/>
    <w:rsid w:val="004F2706"/>
    <w:rsid w:val="004F2A0D"/>
    <w:rsid w:val="004F2A59"/>
    <w:rsid w:val="004F37D0"/>
    <w:rsid w:val="00504E98"/>
    <w:rsid w:val="005106F3"/>
    <w:rsid w:val="0051192F"/>
    <w:rsid w:val="00511AC4"/>
    <w:rsid w:val="00520256"/>
    <w:rsid w:val="00521FA0"/>
    <w:rsid w:val="005223BC"/>
    <w:rsid w:val="005279BA"/>
    <w:rsid w:val="00531F51"/>
    <w:rsid w:val="00534A86"/>
    <w:rsid w:val="00537DC7"/>
    <w:rsid w:val="00540B1C"/>
    <w:rsid w:val="005437BF"/>
    <w:rsid w:val="005447F1"/>
    <w:rsid w:val="00550901"/>
    <w:rsid w:val="0055188E"/>
    <w:rsid w:val="005666DF"/>
    <w:rsid w:val="00567D3E"/>
    <w:rsid w:val="00570C4D"/>
    <w:rsid w:val="005722AF"/>
    <w:rsid w:val="00573FB1"/>
    <w:rsid w:val="005740C0"/>
    <w:rsid w:val="00574C1D"/>
    <w:rsid w:val="00576A70"/>
    <w:rsid w:val="00583371"/>
    <w:rsid w:val="005859CD"/>
    <w:rsid w:val="00586716"/>
    <w:rsid w:val="0059016A"/>
    <w:rsid w:val="005901F7"/>
    <w:rsid w:val="00591C90"/>
    <w:rsid w:val="005A1DFE"/>
    <w:rsid w:val="005A7714"/>
    <w:rsid w:val="005A7DDA"/>
    <w:rsid w:val="005B4059"/>
    <w:rsid w:val="005B4885"/>
    <w:rsid w:val="005C0299"/>
    <w:rsid w:val="005C1CD2"/>
    <w:rsid w:val="005C1FDD"/>
    <w:rsid w:val="005C44F6"/>
    <w:rsid w:val="005C77AA"/>
    <w:rsid w:val="005E1E0C"/>
    <w:rsid w:val="005E3CFB"/>
    <w:rsid w:val="005E6620"/>
    <w:rsid w:val="005E6AFC"/>
    <w:rsid w:val="005F41A2"/>
    <w:rsid w:val="00601E41"/>
    <w:rsid w:val="00603A45"/>
    <w:rsid w:val="00603EEB"/>
    <w:rsid w:val="00610545"/>
    <w:rsid w:val="00611823"/>
    <w:rsid w:val="00611849"/>
    <w:rsid w:val="00615FEA"/>
    <w:rsid w:val="00625E51"/>
    <w:rsid w:val="00626102"/>
    <w:rsid w:val="00626B6E"/>
    <w:rsid w:val="00631AA8"/>
    <w:rsid w:val="00634C6E"/>
    <w:rsid w:val="00636A09"/>
    <w:rsid w:val="00636A60"/>
    <w:rsid w:val="006428D0"/>
    <w:rsid w:val="00654359"/>
    <w:rsid w:val="006569CD"/>
    <w:rsid w:val="00656A68"/>
    <w:rsid w:val="006615C8"/>
    <w:rsid w:val="006623C6"/>
    <w:rsid w:val="00665FAC"/>
    <w:rsid w:val="0066758C"/>
    <w:rsid w:val="006703D0"/>
    <w:rsid w:val="00672F00"/>
    <w:rsid w:val="00681937"/>
    <w:rsid w:val="00686ECE"/>
    <w:rsid w:val="00687D23"/>
    <w:rsid w:val="006A05E3"/>
    <w:rsid w:val="006A14D2"/>
    <w:rsid w:val="006A1C30"/>
    <w:rsid w:val="006A2DF3"/>
    <w:rsid w:val="006C24DE"/>
    <w:rsid w:val="006C3698"/>
    <w:rsid w:val="006D0736"/>
    <w:rsid w:val="006D2C73"/>
    <w:rsid w:val="006D66DB"/>
    <w:rsid w:val="006E3197"/>
    <w:rsid w:val="006E3D1E"/>
    <w:rsid w:val="006E54B3"/>
    <w:rsid w:val="006F2142"/>
    <w:rsid w:val="006F3FC8"/>
    <w:rsid w:val="006F47AD"/>
    <w:rsid w:val="006F612D"/>
    <w:rsid w:val="00704E09"/>
    <w:rsid w:val="00715886"/>
    <w:rsid w:val="00715EDA"/>
    <w:rsid w:val="0071780D"/>
    <w:rsid w:val="007225D1"/>
    <w:rsid w:val="0072638F"/>
    <w:rsid w:val="00730C6E"/>
    <w:rsid w:val="00743FD2"/>
    <w:rsid w:val="007449ED"/>
    <w:rsid w:val="00746D2C"/>
    <w:rsid w:val="007476B5"/>
    <w:rsid w:val="00754357"/>
    <w:rsid w:val="00754D18"/>
    <w:rsid w:val="00756280"/>
    <w:rsid w:val="00760587"/>
    <w:rsid w:val="007622B3"/>
    <w:rsid w:val="00763FE8"/>
    <w:rsid w:val="007652A0"/>
    <w:rsid w:val="0076730C"/>
    <w:rsid w:val="00770DC8"/>
    <w:rsid w:val="00771C70"/>
    <w:rsid w:val="0077331E"/>
    <w:rsid w:val="00775158"/>
    <w:rsid w:val="0077570D"/>
    <w:rsid w:val="00786926"/>
    <w:rsid w:val="007877D6"/>
    <w:rsid w:val="007878A9"/>
    <w:rsid w:val="007924C8"/>
    <w:rsid w:val="007938D0"/>
    <w:rsid w:val="007952BC"/>
    <w:rsid w:val="007A060C"/>
    <w:rsid w:val="007A0CCB"/>
    <w:rsid w:val="007A38DC"/>
    <w:rsid w:val="007A76F1"/>
    <w:rsid w:val="007B1D5A"/>
    <w:rsid w:val="007B72A6"/>
    <w:rsid w:val="007C054C"/>
    <w:rsid w:val="007D3ABE"/>
    <w:rsid w:val="007D4628"/>
    <w:rsid w:val="007D792E"/>
    <w:rsid w:val="007E0C7F"/>
    <w:rsid w:val="007E314B"/>
    <w:rsid w:val="00802026"/>
    <w:rsid w:val="0081734B"/>
    <w:rsid w:val="0081784D"/>
    <w:rsid w:val="0082055E"/>
    <w:rsid w:val="008224ED"/>
    <w:rsid w:val="00823843"/>
    <w:rsid w:val="00826EA0"/>
    <w:rsid w:val="0082707E"/>
    <w:rsid w:val="0083201A"/>
    <w:rsid w:val="00833CF9"/>
    <w:rsid w:val="008443F5"/>
    <w:rsid w:val="008465E8"/>
    <w:rsid w:val="00861651"/>
    <w:rsid w:val="0086270F"/>
    <w:rsid w:val="0086371F"/>
    <w:rsid w:val="00864BD3"/>
    <w:rsid w:val="008701B9"/>
    <w:rsid w:val="00874002"/>
    <w:rsid w:val="008768C4"/>
    <w:rsid w:val="00885BB1"/>
    <w:rsid w:val="00886C14"/>
    <w:rsid w:val="008905C5"/>
    <w:rsid w:val="00892E5E"/>
    <w:rsid w:val="0089366C"/>
    <w:rsid w:val="00893B23"/>
    <w:rsid w:val="00894D47"/>
    <w:rsid w:val="008A60FE"/>
    <w:rsid w:val="008B4E7A"/>
    <w:rsid w:val="008B5186"/>
    <w:rsid w:val="008B681D"/>
    <w:rsid w:val="008B6BF3"/>
    <w:rsid w:val="008C2EDC"/>
    <w:rsid w:val="008C5B79"/>
    <w:rsid w:val="008C6272"/>
    <w:rsid w:val="008D1A25"/>
    <w:rsid w:val="008D486A"/>
    <w:rsid w:val="008D4C0E"/>
    <w:rsid w:val="008E049D"/>
    <w:rsid w:val="008E2D74"/>
    <w:rsid w:val="008E6586"/>
    <w:rsid w:val="008E7428"/>
    <w:rsid w:val="008F566B"/>
    <w:rsid w:val="008F7F43"/>
    <w:rsid w:val="009038EC"/>
    <w:rsid w:val="00904D59"/>
    <w:rsid w:val="00905FEF"/>
    <w:rsid w:val="009071C3"/>
    <w:rsid w:val="00911329"/>
    <w:rsid w:val="00912142"/>
    <w:rsid w:val="00920391"/>
    <w:rsid w:val="0092635F"/>
    <w:rsid w:val="00933ED5"/>
    <w:rsid w:val="00940D25"/>
    <w:rsid w:val="0094276D"/>
    <w:rsid w:val="00950834"/>
    <w:rsid w:val="00953D84"/>
    <w:rsid w:val="009610DB"/>
    <w:rsid w:val="009615FB"/>
    <w:rsid w:val="0096442A"/>
    <w:rsid w:val="009648BB"/>
    <w:rsid w:val="00971CFF"/>
    <w:rsid w:val="0097540A"/>
    <w:rsid w:val="009775E4"/>
    <w:rsid w:val="0098604D"/>
    <w:rsid w:val="00986E7D"/>
    <w:rsid w:val="009914EE"/>
    <w:rsid w:val="00991776"/>
    <w:rsid w:val="00991FF7"/>
    <w:rsid w:val="009A1B61"/>
    <w:rsid w:val="009A38BA"/>
    <w:rsid w:val="009A5C57"/>
    <w:rsid w:val="009A67E0"/>
    <w:rsid w:val="009B143E"/>
    <w:rsid w:val="009B38D1"/>
    <w:rsid w:val="009B6DE6"/>
    <w:rsid w:val="009C0CCB"/>
    <w:rsid w:val="009C43A0"/>
    <w:rsid w:val="009C4A12"/>
    <w:rsid w:val="009C4DBB"/>
    <w:rsid w:val="009D1644"/>
    <w:rsid w:val="009D23AB"/>
    <w:rsid w:val="009D4002"/>
    <w:rsid w:val="009D40D0"/>
    <w:rsid w:val="009D4C0D"/>
    <w:rsid w:val="009D588A"/>
    <w:rsid w:val="009D706C"/>
    <w:rsid w:val="009D76D3"/>
    <w:rsid w:val="009E56C5"/>
    <w:rsid w:val="00A0187F"/>
    <w:rsid w:val="00A04EB0"/>
    <w:rsid w:val="00A075E2"/>
    <w:rsid w:val="00A14E7F"/>
    <w:rsid w:val="00A16708"/>
    <w:rsid w:val="00A224CB"/>
    <w:rsid w:val="00A244D7"/>
    <w:rsid w:val="00A31859"/>
    <w:rsid w:val="00A339F1"/>
    <w:rsid w:val="00A3402A"/>
    <w:rsid w:val="00A4270C"/>
    <w:rsid w:val="00A433F8"/>
    <w:rsid w:val="00A440FF"/>
    <w:rsid w:val="00A44EC7"/>
    <w:rsid w:val="00A51D51"/>
    <w:rsid w:val="00A53F8B"/>
    <w:rsid w:val="00A60C51"/>
    <w:rsid w:val="00A6104D"/>
    <w:rsid w:val="00A61DC1"/>
    <w:rsid w:val="00A64F0F"/>
    <w:rsid w:val="00A66CB3"/>
    <w:rsid w:val="00A67E7A"/>
    <w:rsid w:val="00A7429A"/>
    <w:rsid w:val="00A7443B"/>
    <w:rsid w:val="00A74931"/>
    <w:rsid w:val="00A80895"/>
    <w:rsid w:val="00A930EE"/>
    <w:rsid w:val="00A95610"/>
    <w:rsid w:val="00AB1284"/>
    <w:rsid w:val="00AB5BEA"/>
    <w:rsid w:val="00AC5397"/>
    <w:rsid w:val="00AC5549"/>
    <w:rsid w:val="00AC7C36"/>
    <w:rsid w:val="00AD658B"/>
    <w:rsid w:val="00AE2F7B"/>
    <w:rsid w:val="00AE5A78"/>
    <w:rsid w:val="00AF4814"/>
    <w:rsid w:val="00B04FE3"/>
    <w:rsid w:val="00B12111"/>
    <w:rsid w:val="00B13319"/>
    <w:rsid w:val="00B165E7"/>
    <w:rsid w:val="00B1755C"/>
    <w:rsid w:val="00B2400F"/>
    <w:rsid w:val="00B24857"/>
    <w:rsid w:val="00B252BA"/>
    <w:rsid w:val="00B258EA"/>
    <w:rsid w:val="00B30AEB"/>
    <w:rsid w:val="00B344DA"/>
    <w:rsid w:val="00B34D20"/>
    <w:rsid w:val="00B355E2"/>
    <w:rsid w:val="00B3728F"/>
    <w:rsid w:val="00B37C34"/>
    <w:rsid w:val="00B42B25"/>
    <w:rsid w:val="00B43EA4"/>
    <w:rsid w:val="00B469E5"/>
    <w:rsid w:val="00B539A7"/>
    <w:rsid w:val="00B55A6C"/>
    <w:rsid w:val="00B55DD9"/>
    <w:rsid w:val="00B61FF2"/>
    <w:rsid w:val="00B65F09"/>
    <w:rsid w:val="00B718A2"/>
    <w:rsid w:val="00B72E62"/>
    <w:rsid w:val="00B8549A"/>
    <w:rsid w:val="00B90F53"/>
    <w:rsid w:val="00B93B67"/>
    <w:rsid w:val="00B960B7"/>
    <w:rsid w:val="00BA31AB"/>
    <w:rsid w:val="00BA54AD"/>
    <w:rsid w:val="00BA5C31"/>
    <w:rsid w:val="00BB0533"/>
    <w:rsid w:val="00BB1A44"/>
    <w:rsid w:val="00BB2FC3"/>
    <w:rsid w:val="00BB3960"/>
    <w:rsid w:val="00BB4C36"/>
    <w:rsid w:val="00BD1BE9"/>
    <w:rsid w:val="00BD6D75"/>
    <w:rsid w:val="00BE15C0"/>
    <w:rsid w:val="00BE67CD"/>
    <w:rsid w:val="00BE6968"/>
    <w:rsid w:val="00C000D2"/>
    <w:rsid w:val="00C06C96"/>
    <w:rsid w:val="00C10465"/>
    <w:rsid w:val="00C15062"/>
    <w:rsid w:val="00C23449"/>
    <w:rsid w:val="00C27302"/>
    <w:rsid w:val="00C37B72"/>
    <w:rsid w:val="00C401A1"/>
    <w:rsid w:val="00C42AFD"/>
    <w:rsid w:val="00C43810"/>
    <w:rsid w:val="00C4620E"/>
    <w:rsid w:val="00C50403"/>
    <w:rsid w:val="00C5697F"/>
    <w:rsid w:val="00C63E45"/>
    <w:rsid w:val="00C673C6"/>
    <w:rsid w:val="00C74210"/>
    <w:rsid w:val="00C83E4A"/>
    <w:rsid w:val="00C86AE1"/>
    <w:rsid w:val="00C94A93"/>
    <w:rsid w:val="00C95281"/>
    <w:rsid w:val="00CA34A8"/>
    <w:rsid w:val="00CA418F"/>
    <w:rsid w:val="00CA7204"/>
    <w:rsid w:val="00CB0A6A"/>
    <w:rsid w:val="00CB1037"/>
    <w:rsid w:val="00CB54BF"/>
    <w:rsid w:val="00CC5972"/>
    <w:rsid w:val="00CC6E74"/>
    <w:rsid w:val="00CD1E67"/>
    <w:rsid w:val="00CD3360"/>
    <w:rsid w:val="00CE3319"/>
    <w:rsid w:val="00CE500A"/>
    <w:rsid w:val="00D0125C"/>
    <w:rsid w:val="00D109C4"/>
    <w:rsid w:val="00D11558"/>
    <w:rsid w:val="00D121BC"/>
    <w:rsid w:val="00D134AB"/>
    <w:rsid w:val="00D14770"/>
    <w:rsid w:val="00D246B6"/>
    <w:rsid w:val="00D2605B"/>
    <w:rsid w:val="00D260B0"/>
    <w:rsid w:val="00D26CC3"/>
    <w:rsid w:val="00D27E51"/>
    <w:rsid w:val="00D35AF5"/>
    <w:rsid w:val="00D448E4"/>
    <w:rsid w:val="00D545E3"/>
    <w:rsid w:val="00D6016E"/>
    <w:rsid w:val="00D64081"/>
    <w:rsid w:val="00D745DB"/>
    <w:rsid w:val="00D75534"/>
    <w:rsid w:val="00D76064"/>
    <w:rsid w:val="00D8499E"/>
    <w:rsid w:val="00D85D26"/>
    <w:rsid w:val="00D93D39"/>
    <w:rsid w:val="00D94B33"/>
    <w:rsid w:val="00DA32D6"/>
    <w:rsid w:val="00DA5D4E"/>
    <w:rsid w:val="00DA65C0"/>
    <w:rsid w:val="00DB1B71"/>
    <w:rsid w:val="00DB520F"/>
    <w:rsid w:val="00DB7749"/>
    <w:rsid w:val="00DB7F61"/>
    <w:rsid w:val="00DC779F"/>
    <w:rsid w:val="00DD2826"/>
    <w:rsid w:val="00DD664C"/>
    <w:rsid w:val="00DE355F"/>
    <w:rsid w:val="00DE399D"/>
    <w:rsid w:val="00DE3C91"/>
    <w:rsid w:val="00DE7AF4"/>
    <w:rsid w:val="00E0643C"/>
    <w:rsid w:val="00E06D3E"/>
    <w:rsid w:val="00E102E8"/>
    <w:rsid w:val="00E13FD5"/>
    <w:rsid w:val="00E17661"/>
    <w:rsid w:val="00E17698"/>
    <w:rsid w:val="00E2532D"/>
    <w:rsid w:val="00E33DCE"/>
    <w:rsid w:val="00E422FB"/>
    <w:rsid w:val="00E46025"/>
    <w:rsid w:val="00E50439"/>
    <w:rsid w:val="00E546CB"/>
    <w:rsid w:val="00E556F4"/>
    <w:rsid w:val="00E63023"/>
    <w:rsid w:val="00E663CF"/>
    <w:rsid w:val="00E671EF"/>
    <w:rsid w:val="00E70A67"/>
    <w:rsid w:val="00E71356"/>
    <w:rsid w:val="00E75704"/>
    <w:rsid w:val="00E84C03"/>
    <w:rsid w:val="00E868B7"/>
    <w:rsid w:val="00E879A2"/>
    <w:rsid w:val="00E92A44"/>
    <w:rsid w:val="00EA1D2B"/>
    <w:rsid w:val="00EA3D57"/>
    <w:rsid w:val="00EB37A2"/>
    <w:rsid w:val="00EB60BB"/>
    <w:rsid w:val="00EB6B81"/>
    <w:rsid w:val="00EB72AD"/>
    <w:rsid w:val="00EC08A6"/>
    <w:rsid w:val="00EC0D90"/>
    <w:rsid w:val="00ED2613"/>
    <w:rsid w:val="00ED30CF"/>
    <w:rsid w:val="00ED3719"/>
    <w:rsid w:val="00ED5294"/>
    <w:rsid w:val="00ED5A56"/>
    <w:rsid w:val="00ED5AC0"/>
    <w:rsid w:val="00ED7742"/>
    <w:rsid w:val="00EE3FDC"/>
    <w:rsid w:val="00EE4647"/>
    <w:rsid w:val="00EE503B"/>
    <w:rsid w:val="00EE515F"/>
    <w:rsid w:val="00EF03A2"/>
    <w:rsid w:val="00EF25B7"/>
    <w:rsid w:val="00EF3DCA"/>
    <w:rsid w:val="00EF5AA7"/>
    <w:rsid w:val="00EF6275"/>
    <w:rsid w:val="00EF630B"/>
    <w:rsid w:val="00F14D21"/>
    <w:rsid w:val="00F220D8"/>
    <w:rsid w:val="00F30150"/>
    <w:rsid w:val="00F337E4"/>
    <w:rsid w:val="00F358EA"/>
    <w:rsid w:val="00F40402"/>
    <w:rsid w:val="00F4635B"/>
    <w:rsid w:val="00F503BF"/>
    <w:rsid w:val="00F509EE"/>
    <w:rsid w:val="00F526F3"/>
    <w:rsid w:val="00F52F37"/>
    <w:rsid w:val="00F54D7F"/>
    <w:rsid w:val="00F55BCB"/>
    <w:rsid w:val="00F61ED0"/>
    <w:rsid w:val="00F701F9"/>
    <w:rsid w:val="00F730F5"/>
    <w:rsid w:val="00F73675"/>
    <w:rsid w:val="00F75049"/>
    <w:rsid w:val="00F77E8B"/>
    <w:rsid w:val="00F818DC"/>
    <w:rsid w:val="00F87399"/>
    <w:rsid w:val="00F941C8"/>
    <w:rsid w:val="00F97642"/>
    <w:rsid w:val="00FB006C"/>
    <w:rsid w:val="00FB3682"/>
    <w:rsid w:val="00FB51DF"/>
    <w:rsid w:val="00FB6524"/>
    <w:rsid w:val="00FB6AF0"/>
    <w:rsid w:val="00FB7289"/>
    <w:rsid w:val="00FC2C90"/>
    <w:rsid w:val="00FD0BD2"/>
    <w:rsid w:val="00FD51B8"/>
    <w:rsid w:val="00FD6216"/>
    <w:rsid w:val="00FE1A0E"/>
    <w:rsid w:val="00FE69D4"/>
    <w:rsid w:val="00FF6255"/>
    <w:rsid w:val="010377FD"/>
    <w:rsid w:val="013736BD"/>
    <w:rsid w:val="02089D0C"/>
    <w:rsid w:val="0254DFB4"/>
    <w:rsid w:val="03048BB7"/>
    <w:rsid w:val="036A712D"/>
    <w:rsid w:val="03BA5497"/>
    <w:rsid w:val="03CD2054"/>
    <w:rsid w:val="03F0B015"/>
    <w:rsid w:val="04281ECE"/>
    <w:rsid w:val="04E59406"/>
    <w:rsid w:val="04E6597B"/>
    <w:rsid w:val="04ED7F87"/>
    <w:rsid w:val="059C8CE3"/>
    <w:rsid w:val="06233BCF"/>
    <w:rsid w:val="068229DC"/>
    <w:rsid w:val="06A211EF"/>
    <w:rsid w:val="07000D7B"/>
    <w:rsid w:val="072850D7"/>
    <w:rsid w:val="0731C001"/>
    <w:rsid w:val="073C6C4A"/>
    <w:rsid w:val="0740B206"/>
    <w:rsid w:val="075842B6"/>
    <w:rsid w:val="076DBE7F"/>
    <w:rsid w:val="0771C096"/>
    <w:rsid w:val="0795DD3D"/>
    <w:rsid w:val="07FF222F"/>
    <w:rsid w:val="080619EC"/>
    <w:rsid w:val="0825B70D"/>
    <w:rsid w:val="083DE250"/>
    <w:rsid w:val="089B3753"/>
    <w:rsid w:val="08F41317"/>
    <w:rsid w:val="0912B70E"/>
    <w:rsid w:val="099EFD26"/>
    <w:rsid w:val="09A7349A"/>
    <w:rsid w:val="09B050FE"/>
    <w:rsid w:val="09C1876E"/>
    <w:rsid w:val="0B502FC1"/>
    <w:rsid w:val="0C275361"/>
    <w:rsid w:val="0C2BB3D9"/>
    <w:rsid w:val="0C9491DD"/>
    <w:rsid w:val="0CDED55C"/>
    <w:rsid w:val="0CE9EC55"/>
    <w:rsid w:val="0CF92830"/>
    <w:rsid w:val="0D1F76CC"/>
    <w:rsid w:val="0D3CDA8B"/>
    <w:rsid w:val="0DCF71C0"/>
    <w:rsid w:val="0E726CA9"/>
    <w:rsid w:val="0EC86757"/>
    <w:rsid w:val="0EFD073E"/>
    <w:rsid w:val="0F63549B"/>
    <w:rsid w:val="10532FA6"/>
    <w:rsid w:val="11194C5C"/>
    <w:rsid w:val="119BE21C"/>
    <w:rsid w:val="11B2467F"/>
    <w:rsid w:val="11C8A65D"/>
    <w:rsid w:val="11CC9953"/>
    <w:rsid w:val="12256567"/>
    <w:rsid w:val="1249B08E"/>
    <w:rsid w:val="12A2E2E3"/>
    <w:rsid w:val="12DDA3FD"/>
    <w:rsid w:val="13243BA0"/>
    <w:rsid w:val="13758FF3"/>
    <w:rsid w:val="13973DFD"/>
    <w:rsid w:val="13B18218"/>
    <w:rsid w:val="13E795A1"/>
    <w:rsid w:val="14E16E75"/>
    <w:rsid w:val="1555C927"/>
    <w:rsid w:val="16A4153A"/>
    <w:rsid w:val="173AB632"/>
    <w:rsid w:val="17765406"/>
    <w:rsid w:val="17A63785"/>
    <w:rsid w:val="17BFABAB"/>
    <w:rsid w:val="17CE3798"/>
    <w:rsid w:val="183BDAD7"/>
    <w:rsid w:val="18A7AC1D"/>
    <w:rsid w:val="19126F68"/>
    <w:rsid w:val="1970BE3E"/>
    <w:rsid w:val="19B3020D"/>
    <w:rsid w:val="1A0A6EAF"/>
    <w:rsid w:val="1A2151A0"/>
    <w:rsid w:val="1A4348AE"/>
    <w:rsid w:val="1A47A76B"/>
    <w:rsid w:val="1A71D8C4"/>
    <w:rsid w:val="1B75F21A"/>
    <w:rsid w:val="1BA63F10"/>
    <w:rsid w:val="1C355D4D"/>
    <w:rsid w:val="1CA07177"/>
    <w:rsid w:val="1D1C7239"/>
    <w:rsid w:val="1D5D672B"/>
    <w:rsid w:val="1D5EFD0F"/>
    <w:rsid w:val="1DEEDBDE"/>
    <w:rsid w:val="1E6D67C3"/>
    <w:rsid w:val="1EA48EFF"/>
    <w:rsid w:val="1EABB997"/>
    <w:rsid w:val="1F30211C"/>
    <w:rsid w:val="1F5BCCB1"/>
    <w:rsid w:val="1F8165EB"/>
    <w:rsid w:val="1FE4FE0C"/>
    <w:rsid w:val="2034876E"/>
    <w:rsid w:val="2079B033"/>
    <w:rsid w:val="20B6E8EF"/>
    <w:rsid w:val="20CE419F"/>
    <w:rsid w:val="2119CA82"/>
    <w:rsid w:val="213B1F3C"/>
    <w:rsid w:val="21B4B582"/>
    <w:rsid w:val="22764FC7"/>
    <w:rsid w:val="229A361E"/>
    <w:rsid w:val="22B906AD"/>
    <w:rsid w:val="230F9B92"/>
    <w:rsid w:val="2403923F"/>
    <w:rsid w:val="24725071"/>
    <w:rsid w:val="254D2156"/>
    <w:rsid w:val="25595ED2"/>
    <w:rsid w:val="259F62A0"/>
    <w:rsid w:val="25B03BFE"/>
    <w:rsid w:val="260D23B8"/>
    <w:rsid w:val="26AD4EFA"/>
    <w:rsid w:val="27C78FE5"/>
    <w:rsid w:val="287D97EB"/>
    <w:rsid w:val="2903D94A"/>
    <w:rsid w:val="2A02E2C7"/>
    <w:rsid w:val="2A12B1A1"/>
    <w:rsid w:val="2A5541B5"/>
    <w:rsid w:val="2AD18183"/>
    <w:rsid w:val="2B1181FC"/>
    <w:rsid w:val="2B477A8B"/>
    <w:rsid w:val="2B6508D9"/>
    <w:rsid w:val="2B91F1FD"/>
    <w:rsid w:val="2CBD720A"/>
    <w:rsid w:val="2DCA09C9"/>
    <w:rsid w:val="2DF13383"/>
    <w:rsid w:val="2E0D72C4"/>
    <w:rsid w:val="2E25CEE6"/>
    <w:rsid w:val="2E2F6B6B"/>
    <w:rsid w:val="2E72A679"/>
    <w:rsid w:val="2E969A12"/>
    <w:rsid w:val="2F455389"/>
    <w:rsid w:val="2F4F3924"/>
    <w:rsid w:val="2F9C0B71"/>
    <w:rsid w:val="2F9C415A"/>
    <w:rsid w:val="2FBBF384"/>
    <w:rsid w:val="300FE1B2"/>
    <w:rsid w:val="30C5B2F2"/>
    <w:rsid w:val="3137DBD2"/>
    <w:rsid w:val="3181AD35"/>
    <w:rsid w:val="31A5DC10"/>
    <w:rsid w:val="322B74E9"/>
    <w:rsid w:val="322F14CA"/>
    <w:rsid w:val="323391E4"/>
    <w:rsid w:val="32574C51"/>
    <w:rsid w:val="32914065"/>
    <w:rsid w:val="32F39446"/>
    <w:rsid w:val="338B3164"/>
    <w:rsid w:val="33B2C5BC"/>
    <w:rsid w:val="33CF6245"/>
    <w:rsid w:val="344990CD"/>
    <w:rsid w:val="367B1872"/>
    <w:rsid w:val="37A71D56"/>
    <w:rsid w:val="37C70569"/>
    <w:rsid w:val="37E0C22B"/>
    <w:rsid w:val="37E84399"/>
    <w:rsid w:val="3802B804"/>
    <w:rsid w:val="3818A96A"/>
    <w:rsid w:val="38245A6C"/>
    <w:rsid w:val="3873DC12"/>
    <w:rsid w:val="38789402"/>
    <w:rsid w:val="38DF407C"/>
    <w:rsid w:val="393498FE"/>
    <w:rsid w:val="393BFFFC"/>
    <w:rsid w:val="39553984"/>
    <w:rsid w:val="3A0683E5"/>
    <w:rsid w:val="3A83AEC3"/>
    <w:rsid w:val="3B4589E6"/>
    <w:rsid w:val="3C33B30E"/>
    <w:rsid w:val="3C67F875"/>
    <w:rsid w:val="3C9257E6"/>
    <w:rsid w:val="3D1DF66D"/>
    <w:rsid w:val="3D5CFA1D"/>
    <w:rsid w:val="3DDE1CE9"/>
    <w:rsid w:val="3E68F389"/>
    <w:rsid w:val="3F39DBAE"/>
    <w:rsid w:val="3F597530"/>
    <w:rsid w:val="3F6F32A5"/>
    <w:rsid w:val="3F7DF80E"/>
    <w:rsid w:val="3FA91D1A"/>
    <w:rsid w:val="3FAC0D4C"/>
    <w:rsid w:val="4008D25B"/>
    <w:rsid w:val="403E32E6"/>
    <w:rsid w:val="409CBDF8"/>
    <w:rsid w:val="40B2E7B7"/>
    <w:rsid w:val="40C245E4"/>
    <w:rsid w:val="416D2F40"/>
    <w:rsid w:val="417B08A2"/>
    <w:rsid w:val="4180925D"/>
    <w:rsid w:val="41AE8880"/>
    <w:rsid w:val="4236F17C"/>
    <w:rsid w:val="429B059B"/>
    <w:rsid w:val="42CDA715"/>
    <w:rsid w:val="436EA408"/>
    <w:rsid w:val="43848CD1"/>
    <w:rsid w:val="43C40BD3"/>
    <w:rsid w:val="46091BAB"/>
    <w:rsid w:val="4616A5C7"/>
    <w:rsid w:val="4730EF21"/>
    <w:rsid w:val="49467B7D"/>
    <w:rsid w:val="4947A5F4"/>
    <w:rsid w:val="4AC0AAB5"/>
    <w:rsid w:val="4AF9D60E"/>
    <w:rsid w:val="4B8ED186"/>
    <w:rsid w:val="4B93EC7D"/>
    <w:rsid w:val="4BDA5233"/>
    <w:rsid w:val="4BE57AF5"/>
    <w:rsid w:val="4C004DE6"/>
    <w:rsid w:val="4C86614A"/>
    <w:rsid w:val="4D4C74CB"/>
    <w:rsid w:val="4DAEE222"/>
    <w:rsid w:val="4E01C11D"/>
    <w:rsid w:val="4E9087D0"/>
    <w:rsid w:val="4ED38F37"/>
    <w:rsid w:val="4F66BB84"/>
    <w:rsid w:val="4F7904FF"/>
    <w:rsid w:val="50B02B5E"/>
    <w:rsid w:val="51518069"/>
    <w:rsid w:val="519EA3AD"/>
    <w:rsid w:val="525EA60F"/>
    <w:rsid w:val="541CA1AA"/>
    <w:rsid w:val="546E8ACD"/>
    <w:rsid w:val="54D6446F"/>
    <w:rsid w:val="54F71E34"/>
    <w:rsid w:val="55213B68"/>
    <w:rsid w:val="56B3A0D7"/>
    <w:rsid w:val="56D3B206"/>
    <w:rsid w:val="56F3C210"/>
    <w:rsid w:val="5776398F"/>
    <w:rsid w:val="579F2DBD"/>
    <w:rsid w:val="57AD53D1"/>
    <w:rsid w:val="58F31122"/>
    <w:rsid w:val="5900DB30"/>
    <w:rsid w:val="590A6BA3"/>
    <w:rsid w:val="590BCA08"/>
    <w:rsid w:val="5A02C6EB"/>
    <w:rsid w:val="5A1598B4"/>
    <w:rsid w:val="5A3739DD"/>
    <w:rsid w:val="5AD1991D"/>
    <w:rsid w:val="5AE3C704"/>
    <w:rsid w:val="5AE61FC3"/>
    <w:rsid w:val="5BDC8931"/>
    <w:rsid w:val="5BEA86CB"/>
    <w:rsid w:val="5CC5674A"/>
    <w:rsid w:val="5D0EBDFF"/>
    <w:rsid w:val="5D4D3976"/>
    <w:rsid w:val="5D5E7D52"/>
    <w:rsid w:val="5D700516"/>
    <w:rsid w:val="5D97B195"/>
    <w:rsid w:val="5DA0C13E"/>
    <w:rsid w:val="5EE82641"/>
    <w:rsid w:val="5F57C14B"/>
    <w:rsid w:val="5FF7DB9A"/>
    <w:rsid w:val="60346152"/>
    <w:rsid w:val="61001DF7"/>
    <w:rsid w:val="623C4FB9"/>
    <w:rsid w:val="62743261"/>
    <w:rsid w:val="6295C9FF"/>
    <w:rsid w:val="62A68150"/>
    <w:rsid w:val="62CCC398"/>
    <w:rsid w:val="62D86904"/>
    <w:rsid w:val="62E2294E"/>
    <w:rsid w:val="62E9E0F0"/>
    <w:rsid w:val="62FB0567"/>
    <w:rsid w:val="630FD050"/>
    <w:rsid w:val="6365659E"/>
    <w:rsid w:val="63975A6B"/>
    <w:rsid w:val="63B7F869"/>
    <w:rsid w:val="64A40C65"/>
    <w:rsid w:val="64F8ADC7"/>
    <w:rsid w:val="655FA9AB"/>
    <w:rsid w:val="657B16FB"/>
    <w:rsid w:val="65BFD071"/>
    <w:rsid w:val="661F8323"/>
    <w:rsid w:val="66338F1B"/>
    <w:rsid w:val="66664031"/>
    <w:rsid w:val="6736F644"/>
    <w:rsid w:val="67F2A103"/>
    <w:rsid w:val="68FEA391"/>
    <w:rsid w:val="691E2497"/>
    <w:rsid w:val="697666B4"/>
    <w:rsid w:val="69862950"/>
    <w:rsid w:val="6A147E7A"/>
    <w:rsid w:val="6A2BBC7E"/>
    <w:rsid w:val="6B74532E"/>
    <w:rsid w:val="6BEA587F"/>
    <w:rsid w:val="6C0D854D"/>
    <w:rsid w:val="6C62BABE"/>
    <w:rsid w:val="6C643A76"/>
    <w:rsid w:val="6CBBDC37"/>
    <w:rsid w:val="6CC0A20F"/>
    <w:rsid w:val="6D09F9B4"/>
    <w:rsid w:val="6D8AE655"/>
    <w:rsid w:val="6E8C1A3B"/>
    <w:rsid w:val="6F09019A"/>
    <w:rsid w:val="6F259254"/>
    <w:rsid w:val="6F381218"/>
    <w:rsid w:val="6F3E1537"/>
    <w:rsid w:val="6FC0265F"/>
    <w:rsid w:val="705ED498"/>
    <w:rsid w:val="7099688D"/>
    <w:rsid w:val="70A2EB88"/>
    <w:rsid w:val="70C48CB1"/>
    <w:rsid w:val="70F67350"/>
    <w:rsid w:val="712DC5D5"/>
    <w:rsid w:val="715A3C15"/>
    <w:rsid w:val="71FC6171"/>
    <w:rsid w:val="72605D12"/>
    <w:rsid w:val="72DA7A24"/>
    <w:rsid w:val="72DE9EC4"/>
    <w:rsid w:val="73DA8C4A"/>
    <w:rsid w:val="73FC2D73"/>
    <w:rsid w:val="741DA61E"/>
    <w:rsid w:val="742E1412"/>
    <w:rsid w:val="74656697"/>
    <w:rsid w:val="747A6F25"/>
    <w:rsid w:val="750AA984"/>
    <w:rsid w:val="75765CAB"/>
    <w:rsid w:val="7597FDD4"/>
    <w:rsid w:val="7599284B"/>
    <w:rsid w:val="75C9E473"/>
    <w:rsid w:val="75EE7B6D"/>
    <w:rsid w:val="75F5B30A"/>
    <w:rsid w:val="761094E3"/>
    <w:rsid w:val="761FDDB5"/>
    <w:rsid w:val="76383E00"/>
    <w:rsid w:val="77059A67"/>
    <w:rsid w:val="77122D0C"/>
    <w:rsid w:val="771AA5D8"/>
    <w:rsid w:val="77421EEB"/>
    <w:rsid w:val="77637E02"/>
    <w:rsid w:val="77CA339C"/>
    <w:rsid w:val="77FA1EB5"/>
    <w:rsid w:val="78775A4E"/>
    <w:rsid w:val="7883F142"/>
    <w:rsid w:val="7A49CDCE"/>
    <w:rsid w:val="7A77AA00"/>
    <w:rsid w:val="7A920280"/>
    <w:rsid w:val="7ACE3441"/>
    <w:rsid w:val="7B302DD7"/>
    <w:rsid w:val="7B45042E"/>
    <w:rsid w:val="7BA1A02E"/>
    <w:rsid w:val="7C0869CF"/>
    <w:rsid w:val="7C5A9E47"/>
    <w:rsid w:val="7D7D1164"/>
    <w:rsid w:val="7D816E90"/>
    <w:rsid w:val="7DEABC11"/>
    <w:rsid w:val="7E60B519"/>
    <w:rsid w:val="7E7717F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6DE2B85C"/>
  <w15:chartTrackingRefBased/>
  <w15:docId w15:val="{5BB6FD03-DC9D-4859-80C9-5948D3A0D6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A0830"/>
    <w:pPr>
      <w:spacing w:after="60"/>
      <w:jc w:val="both"/>
    </w:pPr>
    <w:rPr>
      <w:rFonts w:ascii="Arial" w:hAnsi="Arial"/>
      <w:sz w:val="22"/>
      <w:szCs w:val="24"/>
      <w:lang w:val="en-GB" w:eastAsia="en-US"/>
    </w:rPr>
  </w:style>
  <w:style w:type="paragraph" w:styleId="Heading1">
    <w:name w:val="heading 1"/>
    <w:basedOn w:val="Normal"/>
    <w:next w:val="Normal"/>
    <w:qFormat/>
    <w:rsid w:val="008F7F43"/>
    <w:pPr>
      <w:keepNext/>
      <w:numPr>
        <w:numId w:val="2"/>
      </w:numPr>
      <w:pBdr>
        <w:top w:val="single" w:sz="4" w:space="1" w:color="auto"/>
      </w:pBdr>
      <w:suppressAutoHyphens/>
      <w:spacing w:before="104" w:after="226"/>
      <w:outlineLvl w:val="0"/>
    </w:pPr>
    <w:rPr>
      <w:rFonts w:ascii="Century Gothic" w:hAnsi="Century Gothic"/>
      <w:b/>
      <w:smallCaps/>
      <w:spacing w:val="-2"/>
      <w:sz w:val="28"/>
      <w:szCs w:val="20"/>
    </w:rPr>
  </w:style>
  <w:style w:type="paragraph" w:styleId="Heading2">
    <w:name w:val="heading 2"/>
    <w:basedOn w:val="Normal"/>
    <w:next w:val="Normal"/>
    <w:qFormat/>
    <w:pPr>
      <w:keepNext/>
      <w:ind w:left="720"/>
      <w:outlineLvl w:val="1"/>
    </w:pPr>
    <w:rPr>
      <w:rFonts w:ascii="Arial Narrow" w:hAnsi="Arial Narrow"/>
      <w:b/>
      <w:bCs/>
    </w:rPr>
  </w:style>
  <w:style w:type="paragraph" w:styleId="Heading3">
    <w:name w:val="heading 3"/>
    <w:basedOn w:val="Normal"/>
    <w:next w:val="Normal"/>
    <w:qFormat/>
    <w:pPr>
      <w:keepNext/>
      <w:widowControl w:val="0"/>
      <w:tabs>
        <w:tab w:val="left" w:pos="2160"/>
        <w:tab w:val="left" w:pos="9360"/>
      </w:tabs>
      <w:outlineLvl w:val="2"/>
    </w:pPr>
    <w:rPr>
      <w:rFonts w:ascii="Courier" w:hAnsi="Courier"/>
      <w:b/>
      <w:sz w:val="28"/>
      <w:szCs w:val="20"/>
      <w:lang w:val="en-US"/>
    </w:rPr>
  </w:style>
  <w:style w:type="paragraph" w:styleId="Heading4">
    <w:name w:val="heading 4"/>
    <w:basedOn w:val="Normal"/>
    <w:next w:val="Normal"/>
    <w:qFormat/>
    <w:pPr>
      <w:keepNext/>
      <w:widowControl w:val="0"/>
      <w:spacing w:after="540"/>
      <w:ind w:left="116"/>
      <w:outlineLvl w:val="3"/>
    </w:pPr>
    <w:rPr>
      <w:b/>
      <w:spacing w:val="15"/>
      <w:sz w:val="28"/>
      <w:lang w:val="en-US"/>
    </w:rPr>
  </w:style>
  <w:style w:type="paragraph" w:styleId="Heading5">
    <w:name w:val="heading 5"/>
    <w:basedOn w:val="Normal"/>
    <w:next w:val="Normal"/>
    <w:qFormat/>
    <w:pPr>
      <w:keepNext/>
      <w:spacing w:before="120" w:after="120"/>
      <w:ind w:left="360"/>
      <w:jc w:val="center"/>
      <w:outlineLvl w:val="4"/>
    </w:pPr>
    <w:rPr>
      <w:rFonts w:ascii="Arial Narrow" w:hAnsi="Arial Narrow"/>
      <w:b/>
      <w:bCs/>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character" w:styleId="PageNumber">
    <w:name w:val="page number"/>
    <w:basedOn w:val="DefaultParagraphFont"/>
  </w:style>
  <w:style w:type="paragraph" w:styleId="FootnoteText">
    <w:name w:val="footnote text"/>
    <w:basedOn w:val="Normal"/>
    <w:link w:val="FootnoteTextChar"/>
    <w:semiHidden/>
    <w:pPr>
      <w:widowControl w:val="0"/>
    </w:pPr>
    <w:rPr>
      <w:rFonts w:ascii="Courier" w:hAnsi="Courier"/>
      <w:szCs w:val="20"/>
      <w:lang w:val="en-US"/>
    </w:rPr>
  </w:style>
  <w:style w:type="paragraph" w:styleId="BodyText3">
    <w:name w:val="Body Text 3"/>
    <w:basedOn w:val="Normal"/>
    <w:rPr>
      <w:szCs w:val="20"/>
      <w:lang w:val="en-US"/>
    </w:rPr>
  </w:style>
  <w:style w:type="paragraph" w:styleId="BodyTextIndent">
    <w:name w:val="Body Text Indent"/>
    <w:basedOn w:val="Normal"/>
    <w:pPr>
      <w:tabs>
        <w:tab w:val="left" w:pos="360"/>
      </w:tabs>
    </w:pPr>
    <w:rPr>
      <w:b/>
      <w:i/>
      <w:sz w:val="28"/>
      <w:szCs w:val="20"/>
      <w:lang w:val="en-US"/>
    </w:rPr>
  </w:style>
  <w:style w:type="character" w:styleId="Hyperlink">
    <w:name w:val="Hyperlink"/>
    <w:basedOn w:val="DefaultParagraphFont"/>
    <w:rPr>
      <w:color w:val="0000FF"/>
      <w:u w:val="single"/>
    </w:rPr>
  </w:style>
  <w:style w:type="character" w:styleId="FollowedHyperlink">
    <w:name w:val="FollowedHyperlink"/>
    <w:basedOn w:val="DefaultParagraphFont"/>
    <w:rPr>
      <w:color w:val="800080"/>
      <w:u w:val="single"/>
    </w:rPr>
  </w:style>
  <w:style w:type="paragraph" w:styleId="BodyText">
    <w:name w:val="Body Text"/>
    <w:basedOn w:val="Normal"/>
    <w:pPr>
      <w:pBdr>
        <w:bottom w:val="single" w:sz="4" w:space="1" w:color="auto"/>
      </w:pBdr>
    </w:pPr>
    <w:rPr>
      <w:rFonts w:ascii="Arial Narrow" w:hAnsi="Arial Narrow"/>
      <w:i/>
      <w:iCs/>
    </w:rPr>
  </w:style>
  <w:style w:type="paragraph" w:styleId="BodyText2">
    <w:name w:val="Body Text 2"/>
    <w:basedOn w:val="Normal"/>
    <w:pPr>
      <w:spacing w:before="120" w:after="120"/>
    </w:pPr>
    <w:rPr>
      <w:rFonts w:ascii="Arial Narrow" w:hAnsi="Arial Narrow"/>
    </w:rPr>
  </w:style>
  <w:style w:type="paragraph" w:styleId="BalloonText">
    <w:name w:val="Balloon Text"/>
    <w:basedOn w:val="Normal"/>
    <w:semiHidden/>
    <w:rsid w:val="00D260B0"/>
    <w:rPr>
      <w:rFonts w:ascii="Tahoma" w:hAnsi="Tahoma" w:cs="Tahoma"/>
      <w:sz w:val="16"/>
      <w:szCs w:val="16"/>
    </w:rPr>
  </w:style>
  <w:style w:type="character" w:styleId="CommentReference">
    <w:name w:val="annotation reference"/>
    <w:basedOn w:val="DefaultParagraphFont"/>
    <w:semiHidden/>
    <w:rsid w:val="00EF6275"/>
    <w:rPr>
      <w:sz w:val="16"/>
      <w:szCs w:val="16"/>
    </w:rPr>
  </w:style>
  <w:style w:type="paragraph" w:styleId="CommentText">
    <w:name w:val="annotation text"/>
    <w:basedOn w:val="Normal"/>
    <w:semiHidden/>
    <w:rsid w:val="00EF6275"/>
    <w:rPr>
      <w:szCs w:val="20"/>
    </w:rPr>
  </w:style>
  <w:style w:type="paragraph" w:styleId="CommentSubject">
    <w:name w:val="annotation subject"/>
    <w:basedOn w:val="CommentText"/>
    <w:next w:val="CommentText"/>
    <w:semiHidden/>
    <w:rsid w:val="00EF6275"/>
    <w:rPr>
      <w:b/>
      <w:bCs/>
    </w:rPr>
  </w:style>
  <w:style w:type="table" w:styleId="TableGrid">
    <w:name w:val="Table Grid"/>
    <w:basedOn w:val="TableNormal"/>
    <w:rsid w:val="002333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rsid w:val="00E663CF"/>
    <w:pPr>
      <w:spacing w:before="100" w:beforeAutospacing="1" w:after="100" w:afterAutospacing="1"/>
    </w:pPr>
    <w:rPr>
      <w:rFonts w:ascii="Times New Roman" w:hAnsi="Times New Roman"/>
      <w:sz w:val="24"/>
      <w:lang w:val="en-US"/>
    </w:rPr>
  </w:style>
  <w:style w:type="character" w:styleId="Emphasis">
    <w:name w:val="Emphasis"/>
    <w:basedOn w:val="DefaultParagraphFont"/>
    <w:qFormat/>
    <w:rsid w:val="00F30150"/>
    <w:rPr>
      <w:i/>
      <w:iCs/>
    </w:rPr>
  </w:style>
  <w:style w:type="character" w:styleId="FootnoteReference">
    <w:name w:val="footnote reference"/>
    <w:basedOn w:val="DefaultParagraphFont"/>
    <w:semiHidden/>
    <w:rsid w:val="00912142"/>
    <w:rPr>
      <w:vertAlign w:val="superscript"/>
    </w:rPr>
  </w:style>
  <w:style w:type="paragraph" w:customStyle="1" w:styleId="Char">
    <w:name w:val="Char"/>
    <w:basedOn w:val="Heading2"/>
    <w:rsid w:val="00912142"/>
    <w:pPr>
      <w:pageBreakBefore/>
      <w:tabs>
        <w:tab w:val="left" w:pos="850"/>
        <w:tab w:val="left" w:pos="1191"/>
        <w:tab w:val="left" w:pos="1531"/>
      </w:tabs>
      <w:ind w:left="0"/>
      <w:jc w:val="center"/>
    </w:pPr>
    <w:rPr>
      <w:rFonts w:ascii="Tahoma" w:hAnsi="Tahoma" w:cs="Tahoma"/>
      <w:bCs w:val="0"/>
      <w:color w:val="FFFFFF"/>
      <w:spacing w:val="20"/>
      <w:szCs w:val="22"/>
      <w:lang w:eastAsia="zh-CN"/>
    </w:rPr>
  </w:style>
  <w:style w:type="paragraph" w:styleId="ListParagraph">
    <w:name w:val="List Paragraph"/>
    <w:basedOn w:val="Normal"/>
    <w:qFormat/>
    <w:rsid w:val="00DB520F"/>
    <w:pPr>
      <w:spacing w:after="0"/>
      <w:ind w:left="720"/>
      <w:jc w:val="left"/>
    </w:pPr>
    <w:rPr>
      <w:rFonts w:ascii="Times New Roman" w:hAnsi="Times New Roman"/>
      <w:sz w:val="24"/>
      <w:lang w:val="en-US"/>
    </w:rPr>
  </w:style>
  <w:style w:type="character" w:customStyle="1" w:styleId="UnresolvedMention1">
    <w:name w:val="Unresolved Mention1"/>
    <w:basedOn w:val="DefaultParagraphFont"/>
    <w:uiPriority w:val="99"/>
    <w:semiHidden/>
    <w:unhideWhenUsed/>
    <w:rsid w:val="00C10465"/>
    <w:rPr>
      <w:color w:val="808080"/>
      <w:shd w:val="clear" w:color="auto" w:fill="E6E6E6"/>
    </w:rPr>
  </w:style>
  <w:style w:type="paragraph" w:styleId="Revision">
    <w:name w:val="Revision"/>
    <w:hidden/>
    <w:uiPriority w:val="71"/>
    <w:semiHidden/>
    <w:rsid w:val="00B72E62"/>
    <w:rPr>
      <w:rFonts w:ascii="Arial" w:hAnsi="Arial"/>
      <w:sz w:val="22"/>
      <w:szCs w:val="24"/>
      <w:lang w:val="en-GB" w:eastAsia="en-US"/>
    </w:rPr>
  </w:style>
  <w:style w:type="character" w:styleId="PlaceholderText">
    <w:name w:val="Placeholder Text"/>
    <w:basedOn w:val="DefaultParagraphFont"/>
    <w:uiPriority w:val="67"/>
    <w:semiHidden/>
    <w:rsid w:val="00B93B67"/>
    <w:rPr>
      <w:color w:val="808080"/>
    </w:rPr>
  </w:style>
  <w:style w:type="character" w:customStyle="1" w:styleId="FooterChar">
    <w:name w:val="Footer Char"/>
    <w:basedOn w:val="DefaultParagraphFont"/>
    <w:link w:val="Footer"/>
    <w:uiPriority w:val="99"/>
    <w:rsid w:val="001159D6"/>
    <w:rPr>
      <w:rFonts w:ascii="Arial" w:hAnsi="Arial"/>
      <w:sz w:val="22"/>
      <w:szCs w:val="24"/>
      <w:lang w:val="en-GB" w:eastAsia="en-US"/>
    </w:rPr>
  </w:style>
  <w:style w:type="character" w:customStyle="1" w:styleId="Mention1">
    <w:name w:val="Mention1"/>
    <w:basedOn w:val="DefaultParagraphFont"/>
    <w:uiPriority w:val="99"/>
    <w:unhideWhenUsed/>
    <w:rsid w:val="006D66DB"/>
    <w:rPr>
      <w:color w:val="2B579A"/>
      <w:shd w:val="clear" w:color="auto" w:fill="E1DFDD"/>
    </w:rPr>
  </w:style>
  <w:style w:type="character" w:customStyle="1" w:styleId="FootnoteTextChar">
    <w:name w:val="Footnote Text Char"/>
    <w:basedOn w:val="DefaultParagraphFont"/>
    <w:link w:val="FootnoteText"/>
    <w:semiHidden/>
    <w:rsid w:val="0089366C"/>
    <w:rPr>
      <w:rFonts w:ascii="Courier" w:hAnsi="Courier"/>
      <w:sz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34102">
      <w:bodyDiv w:val="1"/>
      <w:marLeft w:val="0"/>
      <w:marRight w:val="0"/>
      <w:marTop w:val="0"/>
      <w:marBottom w:val="0"/>
      <w:divBdr>
        <w:top w:val="none" w:sz="0" w:space="0" w:color="auto"/>
        <w:left w:val="none" w:sz="0" w:space="0" w:color="auto"/>
        <w:bottom w:val="none" w:sz="0" w:space="0" w:color="auto"/>
        <w:right w:val="none" w:sz="0" w:space="0" w:color="auto"/>
      </w:divBdr>
    </w:div>
    <w:div w:id="124006235">
      <w:bodyDiv w:val="1"/>
      <w:marLeft w:val="0"/>
      <w:marRight w:val="0"/>
      <w:marTop w:val="0"/>
      <w:marBottom w:val="0"/>
      <w:divBdr>
        <w:top w:val="none" w:sz="0" w:space="0" w:color="auto"/>
        <w:left w:val="none" w:sz="0" w:space="0" w:color="auto"/>
        <w:bottom w:val="none" w:sz="0" w:space="0" w:color="auto"/>
        <w:right w:val="none" w:sz="0" w:space="0" w:color="auto"/>
      </w:divBdr>
    </w:div>
    <w:div w:id="140120360">
      <w:bodyDiv w:val="1"/>
      <w:marLeft w:val="0"/>
      <w:marRight w:val="0"/>
      <w:marTop w:val="0"/>
      <w:marBottom w:val="0"/>
      <w:divBdr>
        <w:top w:val="none" w:sz="0" w:space="0" w:color="auto"/>
        <w:left w:val="none" w:sz="0" w:space="0" w:color="auto"/>
        <w:bottom w:val="none" w:sz="0" w:space="0" w:color="auto"/>
        <w:right w:val="none" w:sz="0" w:space="0" w:color="auto"/>
      </w:divBdr>
    </w:div>
    <w:div w:id="175117858">
      <w:bodyDiv w:val="1"/>
      <w:marLeft w:val="0"/>
      <w:marRight w:val="0"/>
      <w:marTop w:val="0"/>
      <w:marBottom w:val="0"/>
      <w:divBdr>
        <w:top w:val="none" w:sz="0" w:space="0" w:color="auto"/>
        <w:left w:val="none" w:sz="0" w:space="0" w:color="auto"/>
        <w:bottom w:val="none" w:sz="0" w:space="0" w:color="auto"/>
        <w:right w:val="none" w:sz="0" w:space="0" w:color="auto"/>
      </w:divBdr>
    </w:div>
    <w:div w:id="436096200">
      <w:bodyDiv w:val="1"/>
      <w:marLeft w:val="0"/>
      <w:marRight w:val="0"/>
      <w:marTop w:val="0"/>
      <w:marBottom w:val="0"/>
      <w:divBdr>
        <w:top w:val="none" w:sz="0" w:space="0" w:color="auto"/>
        <w:left w:val="none" w:sz="0" w:space="0" w:color="auto"/>
        <w:bottom w:val="none" w:sz="0" w:space="0" w:color="auto"/>
        <w:right w:val="none" w:sz="0" w:space="0" w:color="auto"/>
      </w:divBdr>
    </w:div>
    <w:div w:id="437145795">
      <w:bodyDiv w:val="1"/>
      <w:marLeft w:val="0"/>
      <w:marRight w:val="0"/>
      <w:marTop w:val="0"/>
      <w:marBottom w:val="0"/>
      <w:divBdr>
        <w:top w:val="none" w:sz="0" w:space="0" w:color="auto"/>
        <w:left w:val="none" w:sz="0" w:space="0" w:color="auto"/>
        <w:bottom w:val="none" w:sz="0" w:space="0" w:color="auto"/>
        <w:right w:val="none" w:sz="0" w:space="0" w:color="auto"/>
      </w:divBdr>
    </w:div>
    <w:div w:id="463236037">
      <w:bodyDiv w:val="1"/>
      <w:marLeft w:val="0"/>
      <w:marRight w:val="0"/>
      <w:marTop w:val="0"/>
      <w:marBottom w:val="0"/>
      <w:divBdr>
        <w:top w:val="none" w:sz="0" w:space="0" w:color="auto"/>
        <w:left w:val="none" w:sz="0" w:space="0" w:color="auto"/>
        <w:bottom w:val="none" w:sz="0" w:space="0" w:color="auto"/>
        <w:right w:val="none" w:sz="0" w:space="0" w:color="auto"/>
      </w:divBdr>
      <w:divsChild>
        <w:div w:id="1011958049">
          <w:marLeft w:val="0"/>
          <w:marRight w:val="0"/>
          <w:marTop w:val="0"/>
          <w:marBottom w:val="0"/>
          <w:divBdr>
            <w:top w:val="none" w:sz="0" w:space="0" w:color="auto"/>
            <w:left w:val="none" w:sz="0" w:space="0" w:color="auto"/>
            <w:bottom w:val="none" w:sz="0" w:space="0" w:color="auto"/>
            <w:right w:val="none" w:sz="0" w:space="0" w:color="auto"/>
          </w:divBdr>
        </w:div>
      </w:divsChild>
    </w:div>
    <w:div w:id="779686726">
      <w:bodyDiv w:val="1"/>
      <w:marLeft w:val="0"/>
      <w:marRight w:val="0"/>
      <w:marTop w:val="0"/>
      <w:marBottom w:val="0"/>
      <w:divBdr>
        <w:top w:val="none" w:sz="0" w:space="0" w:color="auto"/>
        <w:left w:val="none" w:sz="0" w:space="0" w:color="auto"/>
        <w:bottom w:val="none" w:sz="0" w:space="0" w:color="auto"/>
        <w:right w:val="none" w:sz="0" w:space="0" w:color="auto"/>
      </w:divBdr>
    </w:div>
    <w:div w:id="805313165">
      <w:bodyDiv w:val="1"/>
      <w:marLeft w:val="0"/>
      <w:marRight w:val="0"/>
      <w:marTop w:val="0"/>
      <w:marBottom w:val="0"/>
      <w:divBdr>
        <w:top w:val="none" w:sz="0" w:space="0" w:color="auto"/>
        <w:left w:val="none" w:sz="0" w:space="0" w:color="auto"/>
        <w:bottom w:val="none" w:sz="0" w:space="0" w:color="auto"/>
        <w:right w:val="none" w:sz="0" w:space="0" w:color="auto"/>
      </w:divBdr>
    </w:div>
    <w:div w:id="812720354">
      <w:bodyDiv w:val="1"/>
      <w:marLeft w:val="0"/>
      <w:marRight w:val="0"/>
      <w:marTop w:val="0"/>
      <w:marBottom w:val="0"/>
      <w:divBdr>
        <w:top w:val="none" w:sz="0" w:space="0" w:color="auto"/>
        <w:left w:val="none" w:sz="0" w:space="0" w:color="auto"/>
        <w:bottom w:val="none" w:sz="0" w:space="0" w:color="auto"/>
        <w:right w:val="none" w:sz="0" w:space="0" w:color="auto"/>
      </w:divBdr>
    </w:div>
    <w:div w:id="919480649">
      <w:bodyDiv w:val="1"/>
      <w:marLeft w:val="0"/>
      <w:marRight w:val="0"/>
      <w:marTop w:val="0"/>
      <w:marBottom w:val="0"/>
      <w:divBdr>
        <w:top w:val="none" w:sz="0" w:space="0" w:color="auto"/>
        <w:left w:val="none" w:sz="0" w:space="0" w:color="auto"/>
        <w:bottom w:val="none" w:sz="0" w:space="0" w:color="auto"/>
        <w:right w:val="none" w:sz="0" w:space="0" w:color="auto"/>
      </w:divBdr>
    </w:div>
    <w:div w:id="933979193">
      <w:bodyDiv w:val="1"/>
      <w:marLeft w:val="0"/>
      <w:marRight w:val="0"/>
      <w:marTop w:val="0"/>
      <w:marBottom w:val="0"/>
      <w:divBdr>
        <w:top w:val="none" w:sz="0" w:space="0" w:color="auto"/>
        <w:left w:val="none" w:sz="0" w:space="0" w:color="auto"/>
        <w:bottom w:val="none" w:sz="0" w:space="0" w:color="auto"/>
        <w:right w:val="none" w:sz="0" w:space="0" w:color="auto"/>
      </w:divBdr>
    </w:div>
    <w:div w:id="951787584">
      <w:bodyDiv w:val="1"/>
      <w:marLeft w:val="0"/>
      <w:marRight w:val="0"/>
      <w:marTop w:val="0"/>
      <w:marBottom w:val="0"/>
      <w:divBdr>
        <w:top w:val="none" w:sz="0" w:space="0" w:color="auto"/>
        <w:left w:val="none" w:sz="0" w:space="0" w:color="auto"/>
        <w:bottom w:val="none" w:sz="0" w:space="0" w:color="auto"/>
        <w:right w:val="none" w:sz="0" w:space="0" w:color="auto"/>
      </w:divBdr>
    </w:div>
    <w:div w:id="1040977273">
      <w:bodyDiv w:val="1"/>
      <w:marLeft w:val="0"/>
      <w:marRight w:val="0"/>
      <w:marTop w:val="0"/>
      <w:marBottom w:val="0"/>
      <w:divBdr>
        <w:top w:val="none" w:sz="0" w:space="0" w:color="auto"/>
        <w:left w:val="none" w:sz="0" w:space="0" w:color="auto"/>
        <w:bottom w:val="none" w:sz="0" w:space="0" w:color="auto"/>
        <w:right w:val="none" w:sz="0" w:space="0" w:color="auto"/>
      </w:divBdr>
    </w:div>
    <w:div w:id="1174882897">
      <w:bodyDiv w:val="1"/>
      <w:marLeft w:val="0"/>
      <w:marRight w:val="0"/>
      <w:marTop w:val="0"/>
      <w:marBottom w:val="0"/>
      <w:divBdr>
        <w:top w:val="none" w:sz="0" w:space="0" w:color="auto"/>
        <w:left w:val="none" w:sz="0" w:space="0" w:color="auto"/>
        <w:bottom w:val="none" w:sz="0" w:space="0" w:color="auto"/>
        <w:right w:val="none" w:sz="0" w:space="0" w:color="auto"/>
      </w:divBdr>
    </w:div>
    <w:div w:id="1407150751">
      <w:bodyDiv w:val="1"/>
      <w:marLeft w:val="0"/>
      <w:marRight w:val="0"/>
      <w:marTop w:val="0"/>
      <w:marBottom w:val="0"/>
      <w:divBdr>
        <w:top w:val="none" w:sz="0" w:space="0" w:color="auto"/>
        <w:left w:val="none" w:sz="0" w:space="0" w:color="auto"/>
        <w:bottom w:val="none" w:sz="0" w:space="0" w:color="auto"/>
        <w:right w:val="none" w:sz="0" w:space="0" w:color="auto"/>
      </w:divBdr>
    </w:div>
    <w:div w:id="1578900971">
      <w:bodyDiv w:val="1"/>
      <w:marLeft w:val="0"/>
      <w:marRight w:val="0"/>
      <w:marTop w:val="0"/>
      <w:marBottom w:val="0"/>
      <w:divBdr>
        <w:top w:val="none" w:sz="0" w:space="0" w:color="auto"/>
        <w:left w:val="none" w:sz="0" w:space="0" w:color="auto"/>
        <w:bottom w:val="none" w:sz="0" w:space="0" w:color="auto"/>
        <w:right w:val="none" w:sz="0" w:space="0" w:color="auto"/>
      </w:divBdr>
    </w:div>
    <w:div w:id="1636715579">
      <w:bodyDiv w:val="1"/>
      <w:marLeft w:val="0"/>
      <w:marRight w:val="0"/>
      <w:marTop w:val="0"/>
      <w:marBottom w:val="0"/>
      <w:divBdr>
        <w:top w:val="none" w:sz="0" w:space="0" w:color="auto"/>
        <w:left w:val="none" w:sz="0" w:space="0" w:color="auto"/>
        <w:bottom w:val="none" w:sz="0" w:space="0" w:color="auto"/>
        <w:right w:val="none" w:sz="0" w:space="0" w:color="auto"/>
      </w:divBdr>
    </w:div>
    <w:div w:id="1684159933">
      <w:bodyDiv w:val="1"/>
      <w:marLeft w:val="0"/>
      <w:marRight w:val="0"/>
      <w:marTop w:val="0"/>
      <w:marBottom w:val="0"/>
      <w:divBdr>
        <w:top w:val="none" w:sz="0" w:space="0" w:color="auto"/>
        <w:left w:val="none" w:sz="0" w:space="0" w:color="auto"/>
        <w:bottom w:val="none" w:sz="0" w:space="0" w:color="auto"/>
        <w:right w:val="none" w:sz="0" w:space="0" w:color="auto"/>
      </w:divBdr>
    </w:div>
    <w:div w:id="1691687117">
      <w:bodyDiv w:val="1"/>
      <w:marLeft w:val="0"/>
      <w:marRight w:val="0"/>
      <w:marTop w:val="0"/>
      <w:marBottom w:val="0"/>
      <w:divBdr>
        <w:top w:val="none" w:sz="0" w:space="0" w:color="auto"/>
        <w:left w:val="none" w:sz="0" w:space="0" w:color="auto"/>
        <w:bottom w:val="none" w:sz="0" w:space="0" w:color="auto"/>
        <w:right w:val="none" w:sz="0" w:space="0" w:color="auto"/>
      </w:divBdr>
    </w:div>
    <w:div w:id="1899976380">
      <w:bodyDiv w:val="1"/>
      <w:marLeft w:val="0"/>
      <w:marRight w:val="0"/>
      <w:marTop w:val="0"/>
      <w:marBottom w:val="0"/>
      <w:divBdr>
        <w:top w:val="none" w:sz="0" w:space="0" w:color="auto"/>
        <w:left w:val="none" w:sz="0" w:space="0" w:color="auto"/>
        <w:bottom w:val="none" w:sz="0" w:space="0" w:color="auto"/>
        <w:right w:val="none" w:sz="0" w:space="0" w:color="auto"/>
      </w:divBdr>
      <w:divsChild>
        <w:div w:id="575242138">
          <w:marLeft w:val="0"/>
          <w:marRight w:val="0"/>
          <w:marTop w:val="0"/>
          <w:marBottom w:val="0"/>
          <w:divBdr>
            <w:top w:val="none" w:sz="0" w:space="0" w:color="auto"/>
            <w:left w:val="none" w:sz="0" w:space="0" w:color="auto"/>
            <w:bottom w:val="none" w:sz="0" w:space="0" w:color="auto"/>
            <w:right w:val="none" w:sz="0" w:space="0" w:color="auto"/>
          </w:divBdr>
        </w:div>
        <w:div w:id="1710913988">
          <w:marLeft w:val="0"/>
          <w:marRight w:val="0"/>
          <w:marTop w:val="0"/>
          <w:marBottom w:val="0"/>
          <w:divBdr>
            <w:top w:val="none" w:sz="0" w:space="0" w:color="auto"/>
            <w:left w:val="none" w:sz="0" w:space="0" w:color="auto"/>
            <w:bottom w:val="none" w:sz="0" w:space="0" w:color="auto"/>
            <w:right w:val="none" w:sz="0" w:space="0" w:color="auto"/>
          </w:divBdr>
        </w:div>
      </w:divsChild>
    </w:div>
    <w:div w:id="1930574918">
      <w:bodyDiv w:val="1"/>
      <w:marLeft w:val="0"/>
      <w:marRight w:val="0"/>
      <w:marTop w:val="0"/>
      <w:marBottom w:val="0"/>
      <w:divBdr>
        <w:top w:val="none" w:sz="0" w:space="0" w:color="auto"/>
        <w:left w:val="none" w:sz="0" w:space="0" w:color="auto"/>
        <w:bottom w:val="none" w:sz="0" w:space="0" w:color="auto"/>
        <w:right w:val="none" w:sz="0" w:space="0" w:color="auto"/>
      </w:divBdr>
    </w:div>
    <w:div w:id="1949115405">
      <w:bodyDiv w:val="1"/>
      <w:marLeft w:val="0"/>
      <w:marRight w:val="0"/>
      <w:marTop w:val="0"/>
      <w:marBottom w:val="0"/>
      <w:divBdr>
        <w:top w:val="none" w:sz="0" w:space="0" w:color="auto"/>
        <w:left w:val="none" w:sz="0" w:space="0" w:color="auto"/>
        <w:bottom w:val="none" w:sz="0" w:space="0" w:color="auto"/>
        <w:right w:val="none" w:sz="0" w:space="0" w:color="auto"/>
      </w:divBdr>
    </w:div>
    <w:div w:id="2008708939">
      <w:bodyDiv w:val="1"/>
      <w:marLeft w:val="0"/>
      <w:marRight w:val="0"/>
      <w:marTop w:val="0"/>
      <w:marBottom w:val="0"/>
      <w:divBdr>
        <w:top w:val="none" w:sz="0" w:space="0" w:color="auto"/>
        <w:left w:val="none" w:sz="0" w:space="0" w:color="auto"/>
        <w:bottom w:val="none" w:sz="0" w:space="0" w:color="auto"/>
        <w:right w:val="none" w:sz="0" w:space="0" w:color="auto"/>
      </w:divBdr>
    </w:div>
    <w:div w:id="205542009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 Id="rId22"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91d5986-7c29-4ed1-8a54-b8fb378ed474" xsi:nil="true"/>
    <lcf76f155ced4ddcb4097134ff3c332f xmlns="d9cf0e28-81d2-4dc7-8b10-820d80ed680d">
      <Terms xmlns="http://schemas.microsoft.com/office/infopath/2007/PartnerControls"/>
    </lcf76f155ced4ddcb4097134ff3c332f>
    <OfficeCountry xmlns="d9cf0e28-81d2-4dc7-8b10-820d80ed680d">B0587 - Montenegro - Podjorica</OfficeCountry>
    <DocumentStatus xmlns="d9cf0e28-81d2-4dc7-8b10-820d80ed680d">Approved</DocumentStatus>
    <DocCoverageEndDate xmlns="d9cf0e28-81d2-4dc7-8b10-820d80ed680d">2027-12-31T05:00:00+00:00</DocCoverageEndDate>
    <FunctionalArea xmlns="d9cf0e28-81d2-4dc7-8b10-820d80ed680d">Programme and Project</FunctionalArea>
    <FileNameDescription xmlns="d9cf0e28-81d2-4dc7-8b10-820d80ed680d">Engagement Facility</FileNameDescription>
    <ProjectNumber xmlns="d9cf0e28-81d2-4dc7-8b10-820d80ed680d">01004800</ProjectNumber>
    <DocumentType xmlns="d9cf0e28-81d2-4dc7-8b10-820d80ed680d">Initiation Plan</DocumentType>
    <Language xmlns="d9cf0e28-81d2-4dc7-8b10-820d80ed680d">English</Language>
    <AuthorName xmlns="d9cf0e28-81d2-4dc7-8b10-820d80ed680d">UNDP</AuthorName>
    <DocumentCategory xmlns="d9cf0e28-81d2-4dc7-8b10-820d80ed680d">Project</DocumentCategory>
    <OperatingUnit xmlns="d9cf0e28-81d2-4dc7-8b10-820d80ed680d">UNDP-MNE</OperatingUnit>
    <FocusArea xmlns="d9cf0e28-81d2-4dc7-8b10-820d80ed680d">Capacity Development</FocusArea>
    <DocCoverageStartDate xmlns="d9cf0e28-81d2-4dc7-8b10-820d80ed680d">2025-07-18T04:00:00+00:00</DocCoverageStartDate>
    <FileClassificationMode xmlns="d9cf0e28-81d2-4dc7-8b10-820d80ed680d">Public</FileClassificationMode>
    <OutputNumber xmlns="d9cf0e28-81d2-4dc7-8b10-820d80ed680d" xsi:nil="true"/>
  </documentManagement>
</p:properties>
</file>

<file path=customXml/item2.xml><?xml version="1.0" encoding="utf-8"?>
<LongProperties xmlns="http://schemas.microsoft.com/office/2006/metadata/long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29" ma:contentTypeDescription="Create a new document." ma:contentTypeScope="" ma:versionID="7756ab31655b06bf8e0fcba8adbbff5c">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27b71a969902f2a26b14ce6b28c5feb5"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9B39300-ECF3-4119-981E-609CC4B24E50}">
  <ds:schemaRefs>
    <ds:schemaRef ds:uri="http://schemas.microsoft.com/office/2006/metadata/properties"/>
    <ds:schemaRef ds:uri="http://schemas.microsoft.com/office/infopath/2007/PartnerControls"/>
    <ds:schemaRef ds:uri="c9ed8a0b-46ec-4d5a-84b0-fbfa9802afe9"/>
    <ds:schemaRef ds:uri="468ea742-2d79-4f0c-a2ef-63bb1f2a0553"/>
  </ds:schemaRefs>
</ds:datastoreItem>
</file>

<file path=customXml/itemProps2.xml><?xml version="1.0" encoding="utf-8"?>
<ds:datastoreItem xmlns:ds="http://schemas.openxmlformats.org/officeDocument/2006/customXml" ds:itemID="{9BE1F1E5-F57D-498B-87B1-015B27CF15D2}">
  <ds:schemaRefs>
    <ds:schemaRef ds:uri="http://schemas.microsoft.com/office/2006/metadata/longProperties"/>
  </ds:schemaRefs>
</ds:datastoreItem>
</file>

<file path=customXml/itemProps3.xml><?xml version="1.0" encoding="utf-8"?>
<ds:datastoreItem xmlns:ds="http://schemas.openxmlformats.org/officeDocument/2006/customXml" ds:itemID="{F52B30C2-A807-4806-AF76-EE4D4B223D5F}">
  <ds:schemaRefs>
    <ds:schemaRef ds:uri="http://schemas.openxmlformats.org/officeDocument/2006/bibliography"/>
  </ds:schemaRefs>
</ds:datastoreItem>
</file>

<file path=customXml/itemProps4.xml><?xml version="1.0" encoding="utf-8"?>
<ds:datastoreItem xmlns:ds="http://schemas.openxmlformats.org/officeDocument/2006/customXml" ds:itemID="{952A7C29-98BE-496F-9179-2E1B1D14FF2C}">
  <ds:schemaRefs>
    <ds:schemaRef ds:uri="http://schemas.microsoft.com/sharepoint/v3/contenttype/forms"/>
  </ds:schemaRefs>
</ds:datastoreItem>
</file>

<file path=customXml/itemProps5.xml><?xml version="1.0" encoding="utf-8"?>
<ds:datastoreItem xmlns:ds="http://schemas.openxmlformats.org/officeDocument/2006/customXml" ds:itemID="{BC5BC65F-8F70-4F42-AECB-E97E04D7DBDE}"/>
</file>

<file path=docProps/app.xml><?xml version="1.0" encoding="utf-8"?>
<Properties xmlns="http://schemas.openxmlformats.org/officeDocument/2006/extended-properties" xmlns:vt="http://schemas.openxmlformats.org/officeDocument/2006/docPropsVTypes">
  <Template>Normal</Template>
  <TotalTime>0</TotalTime>
  <Pages>4</Pages>
  <Words>702</Words>
  <Characters>4779</Characters>
  <Application>Microsoft Office Word</Application>
  <DocSecurity>0</DocSecurity>
  <Lines>39</Lines>
  <Paragraphs>10</Paragraphs>
  <ScaleCrop>false</ScaleCrop>
  <Manager>BDP Capacity Development Group &amp; Bureau of Management</Manager>
  <Company>United Nations Development Programme</Company>
  <LinksUpToDate>false</LinksUpToDate>
  <CharactersWithSpaces>5471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Engagement Facility</dc:title>
  <dc:subject>Project Management</dc:subject>
  <dc:creator>Patrick Gremillet, Regional Project Management Advisor</dc:creator>
  <cp:keywords/>
  <dc:description>Standard format for the Initiation Plan</dc:description>
  <cp:lastModifiedBy>Milos Mugosa</cp:lastModifiedBy>
  <cp:revision>2</cp:revision>
  <cp:lastPrinted>2007-02-07T00:57:00Z</cp:lastPrinted>
  <dcterms:created xsi:type="dcterms:W3CDTF">2025-06-05T13:31:00Z</dcterms:created>
  <dcterms:modified xsi:type="dcterms:W3CDTF">2025-06-05T13:31:00Z</dcterms:modified>
  <cp:category>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UNDPGBL-229-98</vt:lpwstr>
  </property>
  <property fmtid="{D5CDD505-2E9C-101B-9397-08002B2CF9AE}" pid="3" name="_dlc_DocIdItemGuid">
    <vt:lpwstr>68de25b6-bb2c-4f04-af64-cdc3c58fd3b4</vt:lpwstr>
  </property>
  <property fmtid="{D5CDD505-2E9C-101B-9397-08002B2CF9AE}" pid="4" name="_dlc_DocIdUrl">
    <vt:lpwstr>https://intranet.undp.org/global/documents/_layouts/DocIdRedir.aspx?ID=UNDPGBL-229-98, UNDPGBL-229-98</vt:lpwstr>
  </property>
  <property fmtid="{D5CDD505-2E9C-101B-9397-08002B2CF9AE}" pid="5" name="UNDPPOPPFunctionalArea">
    <vt:lpwstr>Programme and Project</vt:lpwstr>
  </property>
  <property fmtid="{D5CDD505-2E9C-101B-9397-08002B2CF9AE}" pid="6" name="UNDPPOPPKeywordsTaxHTField0">
    <vt:lpwstr/>
  </property>
  <property fmtid="{D5CDD505-2E9C-101B-9397-08002B2CF9AE}" pid="7" name="UNDPResponsibleUnit">
    <vt:lpwstr>BDP/CDG</vt:lpwstr>
  </property>
  <property fmtid="{D5CDD505-2E9C-101B-9397-08002B2CF9AE}" pid="8" name="UNDPSubject">
    <vt:lpwstr/>
  </property>
  <property fmtid="{D5CDD505-2E9C-101B-9397-08002B2CF9AE}" pid="9" name="UNDPApplicability">
    <vt:lpwstr/>
  </property>
  <property fmtid="{D5CDD505-2E9C-101B-9397-08002B2CF9AE}" pid="10" name="UNDPPOPPProcess">
    <vt:lpwstr>Project Management</vt:lpwstr>
  </property>
  <property fmtid="{D5CDD505-2E9C-101B-9397-08002B2CF9AE}" pid="11" name="UNDPPOPPSubsubprocess">
    <vt:lpwstr/>
  </property>
  <property fmtid="{D5CDD505-2E9C-101B-9397-08002B2CF9AE}" pid="12" name="UNDPPOPPKeywords">
    <vt:lpwstr/>
  </property>
  <property fmtid="{D5CDD505-2E9C-101B-9397-08002B2CF9AE}" pid="13" name="UNDPIsPartOf">
    <vt:lpwstr/>
  </property>
  <property fmtid="{D5CDD505-2E9C-101B-9397-08002B2CF9AE}" pid="14" name="ContentTypeId">
    <vt:lpwstr>0x010100155F732436BD414ABE4F9007290F88BC</vt:lpwstr>
  </property>
  <property fmtid="{D5CDD505-2E9C-101B-9397-08002B2CF9AE}" pid="15" name="UNDPPOPPSubprocess">
    <vt:lpwstr>Defining a Project</vt:lpwstr>
  </property>
  <property fmtid="{D5CDD505-2E9C-101B-9397-08002B2CF9AE}" pid="16" name="TaxCatchAll">
    <vt:lpwstr>2;#Programme and Project Management|dea4c69a-7909-43f6-8de1-50c95d5a9f3f</vt:lpwstr>
  </property>
  <property fmtid="{D5CDD505-2E9C-101B-9397-08002B2CF9AE}" pid="17" name="Focalpoint">
    <vt:lpwstr/>
  </property>
  <property fmtid="{D5CDD505-2E9C-101B-9397-08002B2CF9AE}" pid="18" name="Order">
    <vt:lpwstr>9800.00000000000</vt:lpwstr>
  </property>
  <property fmtid="{D5CDD505-2E9C-101B-9397-08002B2CF9AE}" pid="19" name="UNDPCreator">
    <vt:lpwstr/>
  </property>
  <property fmtid="{D5CDD505-2E9C-101B-9397-08002B2CF9AE}" pid="20" name="BusinessUnit">
    <vt:lpwstr>2;#Programme and Project Management|dea4c69a-7909-43f6-8de1-50c95d5a9f3f</vt:lpwstr>
  </property>
  <property fmtid="{D5CDD505-2E9C-101B-9397-08002B2CF9AE}" pid="21" name="POPPBusinessProcess">
    <vt:lpwstr/>
  </property>
  <property fmtid="{D5CDD505-2E9C-101B-9397-08002B2CF9AE}" pid="22" name="l0e6ef0c43e74560bd7f3acd1f5e8571">
    <vt:lpwstr>Programme and Project Management|dea4c69a-7909-43f6-8de1-50c95d5a9f3f</vt:lpwstr>
  </property>
  <property fmtid="{D5CDD505-2E9C-101B-9397-08002B2CF9AE}" pid="23" name="UNDP_POPP_BUSINESSUNIT">
    <vt:lpwstr>669;#Programme and Project Management|1c019435-9793-447e-8959-0b32d23bf3d5</vt:lpwstr>
  </property>
  <property fmtid="{D5CDD505-2E9C-101B-9397-08002B2CF9AE}" pid="24" name="UNDP_POPP_BUSINESSPROCESS_HIDDEN">
    <vt:lpwstr/>
  </property>
  <property fmtid="{D5CDD505-2E9C-101B-9397-08002B2CF9AE}" pid="25" name="DLCPolicyLabelValue">
    <vt:lpwstr>Effective Date: {Effective Date}                                                Version #: {POPPRefItemVersion}</vt:lpwstr>
  </property>
  <property fmtid="{D5CDD505-2E9C-101B-9397-08002B2CF9AE}" pid="26" name="GrammarlyDocumentId">
    <vt:lpwstr>b7d5d2c2b6a4ef15ccfc6f50112ba3393f773067a1836fde96781adecec8f5d9</vt:lpwstr>
  </property>
  <property fmtid="{D5CDD505-2E9C-101B-9397-08002B2CF9AE}" pid="27" name="MediaServiceImageTags">
    <vt:lpwstr/>
  </property>
</Properties>
</file>